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A8" w:rsidRPr="00851726" w:rsidRDefault="007521A8" w:rsidP="00207082">
      <w:pPr>
        <w:widowControl/>
        <w:spacing w:line="300" w:lineRule="atLeast"/>
        <w:jc w:val="center"/>
        <w:rPr>
          <w:rFonts w:ascii="宋体" w:eastAsia="宋体" w:hAnsi="宋体" w:cs="宋体"/>
          <w:spacing w:val="20"/>
          <w:kern w:val="0"/>
          <w:sz w:val="36"/>
          <w:szCs w:val="36"/>
        </w:rPr>
      </w:pPr>
      <w:r w:rsidRPr="00851726">
        <w:rPr>
          <w:rFonts w:ascii="微软雅黑" w:eastAsia="微软雅黑" w:hAnsi="微软雅黑" w:cs="宋体" w:hint="eastAsia"/>
          <w:b/>
          <w:bCs/>
          <w:color w:val="000000"/>
          <w:spacing w:val="20"/>
          <w:kern w:val="0"/>
          <w:sz w:val="36"/>
          <w:szCs w:val="36"/>
        </w:rPr>
        <w:t>人事考试考生防疫须知</w:t>
      </w:r>
    </w:p>
    <w:p w:rsidR="00851726" w:rsidRDefault="00851726" w:rsidP="00CA14FB">
      <w:pPr>
        <w:widowControl/>
        <w:spacing w:line="300" w:lineRule="atLeast"/>
        <w:ind w:firstLineChars="200" w:firstLine="440"/>
        <w:jc w:val="left"/>
        <w:rPr>
          <w:rFonts w:ascii="宋体" w:eastAsia="宋体" w:hAnsi="宋体" w:cs="宋体" w:hint="eastAsia"/>
          <w:spacing w:val="20"/>
          <w:kern w:val="0"/>
          <w:sz w:val="18"/>
          <w:szCs w:val="18"/>
        </w:rPr>
      </w:pP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本须知所指人事考试包括专业技术资格考试、事业单位招聘人员考试和公务员录用考试。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一、考生应提前申领浙江“健康码”（含省内任何一地），并持绿码参加考试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（一）要保持浙江“健康码”绿码状态。考前不要去国（境）外和疫情中高风险地区。在省外的要尽早返浙（提前14天），14天内返浙的须保持浙江“健康码 ”绿码状态。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（二）要提前申领浙江“健康码”。一是可在支付宝首页输入“xx健康码”（如“杭州健康码”）等进行申领。二是可通过支付宝，或打开钉钉、微信等具有扫描功能的APP或有扫描功能的网页浏览器，扫描二维码后进行申领。三是可到省内综合服务点申领（可咨询当地12345或当地社区）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（三）考前无法取得浙江“健康码”绿码的（如考生所在地或途经地为中高风险疫情地区，考前1天或当天从外地赶来参加考试等），考生应提前作好预判，考前7天内做好核酸检测，并带上检测有效合格证明材料参加考试。来自国（境）外或中高风险地区的考生，因受旅行管制或隔离措施导致无法参加考试的，人事考试机构无权组织此类考生考试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浙江各地“健康码”在省内互认。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二、考生应服从现场疫情防控管理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lastRenderedPageBreak/>
        <w:t>考生应凭准考证，从规定通道，经相关检测后进入考点。考试期间应服从相应的防疫处置。考后应及时离开考场。在考点时应在设定区域内活动。</w:t>
      </w:r>
    </w:p>
    <w:p w:rsidR="007521A8" w:rsidRPr="00851726" w:rsidRDefault="007521A8" w:rsidP="00851726">
      <w:pPr>
        <w:widowControl/>
        <w:spacing w:line="300" w:lineRule="atLeast"/>
        <w:ind w:firstLineChars="200" w:firstLine="642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b/>
          <w:bCs/>
          <w:spacing w:val="20"/>
          <w:kern w:val="0"/>
          <w:sz w:val="28"/>
          <w:szCs w:val="28"/>
        </w:rPr>
        <w:t>（一）考生符合以下情形的，可以进入考点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1.持有浙江“健康码”绿码，现场测温37.3℃以下的（允许间隔2-3分钟再测一次）。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2.持有浙江“健康码”绿码，现场测温37.3℃以上，经调查无流行病学史的。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3.“健康码”为非绿码，无相关症状，能提供考前7天内核酸检测有效合格证明的。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以上后两种情况，考生须到备用隔离考场（备用隔离机位）考试。</w:t>
      </w:r>
    </w:p>
    <w:p w:rsidR="007521A8" w:rsidRPr="00851726" w:rsidRDefault="007521A8" w:rsidP="00851726">
      <w:pPr>
        <w:widowControl/>
        <w:spacing w:line="300" w:lineRule="atLeast"/>
        <w:ind w:firstLineChars="200" w:firstLine="642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b/>
          <w:bCs/>
          <w:spacing w:val="20"/>
          <w:kern w:val="0"/>
          <w:sz w:val="28"/>
          <w:szCs w:val="28"/>
        </w:rPr>
        <w:t>（二）考生有以下情形的，不能进入考点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1.“健康码”为非绿码，无法提供相关检测有效合格证明的。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2.拒不配合入口检测，以及不服从“转移至备用隔离考场考试”等防疫管理的。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3.持有浙江“健康码”绿码，现场测温37.3℃以上，经调查有流行病学史的（转送定点医疗机构排查）。</w:t>
      </w:r>
    </w:p>
    <w:p w:rsidR="007521A8" w:rsidRPr="00851726" w:rsidRDefault="007521A8" w:rsidP="00851726">
      <w:pPr>
        <w:widowControl/>
        <w:spacing w:line="300" w:lineRule="atLeast"/>
        <w:ind w:firstLineChars="200" w:firstLine="642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b/>
          <w:bCs/>
          <w:spacing w:val="20"/>
          <w:kern w:val="0"/>
          <w:sz w:val="28"/>
          <w:szCs w:val="28"/>
        </w:rPr>
        <w:t>（三）考生考试期间出现相关症状的处置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症状较轻的须戴口罩考试；症状较重影响他人考试时，经调查无流行病学史的受控转移至备用隔离考场（备用隔离机位）考试，有流行病学史或不能坚持考试的受控转送定点医疗机构排查。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lastRenderedPageBreak/>
        <w:t>三、其他注意事项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（一）根据人力社保部《关于加强资格考试安全工作的通知》（人社部发〔2016〕64号）规定，对于资格考试，考生原则上只能在本人户籍地或工作地报考。加上当前疫情防控要求，若有省外考生报考我省，造成无法参加考试或成绩不能使用的，考生自负责任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（二）省级人事考试，考生打印准考证时，须在网上填报“健康申报表”并提交“承诺书”后，方可打印准考证。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（三）成绩滚动管理的资格考试，考生如果有合格成绩，因疫情防控造成缺考或中途停考的，经考生本人申请和相关考试机构核准，其合格成绩有效期可延长一年。相关事项，请登陆浙江人事考试网（</w:t>
      </w:r>
      <w:hyperlink r:id="rId6" w:history="1">
        <w:r w:rsidRPr="00851726">
          <w:rPr>
            <w:rFonts w:ascii="宋体" w:eastAsia="宋体" w:hAnsi="宋体" w:cs="宋体"/>
            <w:color w:val="000000"/>
            <w:spacing w:val="20"/>
            <w:kern w:val="0"/>
            <w:sz w:val="28"/>
            <w:szCs w:val="28"/>
          </w:rPr>
          <w:t>http://www.zjks.com</w:t>
        </w:r>
      </w:hyperlink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），在“办事指南”栏目查看《关于受疫情防控影响的资格考试 合格成绩有效期延长一年的规定》。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（四）考生应自备一次性医用外科口罩。在考点门口入场时，要提前戴好口罩，打开手机“健康码”，并主动出示“健康码”和“准考证”。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（五）以下情况须戴口罩，如有不戴后果自负。①通过考点入口时；②如厕时；③在备用隔离考场（备用隔离机位）考试时；④在考试中出现相关症状时；⑤普通考场座位间距不足0.8米时。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（六）在备用隔离考场（备用隔离机位）考试的考生，应在当场次考试结束后24小时内，到点定医院排查情况。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lastRenderedPageBreak/>
        <w:t>（七）受疫情影响，考点学校将视防疫规定和要求，禁止外来车辆入内，请各位考生尽量选择车辆送接或公共交通出行；考虑到入场防疫检测需要一定时间，请在考前1小时到达考点、考前20分钟到达考场，逾期耽误考试时间的，自负责任。</w:t>
      </w:r>
    </w:p>
    <w:p w:rsidR="007521A8" w:rsidRPr="00851726" w:rsidRDefault="007521A8" w:rsidP="00851726">
      <w:pPr>
        <w:widowControl/>
        <w:spacing w:line="300" w:lineRule="atLeast"/>
        <w:ind w:firstLineChars="200" w:firstLine="640"/>
        <w:jc w:val="left"/>
        <w:rPr>
          <w:rFonts w:ascii="宋体" w:eastAsia="宋体" w:hAnsi="宋体" w:cs="宋体"/>
          <w:spacing w:val="20"/>
          <w:kern w:val="0"/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注：1.本须知内容视疫情变化情况，动态调整。</w:t>
      </w:r>
    </w:p>
    <w:p w:rsidR="003D04E0" w:rsidRPr="00851726" w:rsidRDefault="007521A8" w:rsidP="00851726">
      <w:pPr>
        <w:ind w:firstLineChars="400" w:firstLine="1280"/>
        <w:rPr>
          <w:sz w:val="28"/>
          <w:szCs w:val="28"/>
        </w:rPr>
      </w:pPr>
      <w:r w:rsidRPr="00851726">
        <w:rPr>
          <w:rFonts w:ascii="宋体" w:eastAsia="宋体" w:hAnsi="宋体" w:cs="宋体"/>
          <w:spacing w:val="20"/>
          <w:kern w:val="0"/>
          <w:sz w:val="28"/>
          <w:szCs w:val="28"/>
        </w:rPr>
        <w:t>2.流行病学史，指国（境）外和中高风险地区旅居史，与新冠肺炎患者或国（境）外和中高风险地区人员接触史等。</w:t>
      </w:r>
    </w:p>
    <w:sectPr w:rsidR="003D04E0" w:rsidRPr="00851726" w:rsidSect="0085172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DBF" w:rsidRDefault="00294DBF" w:rsidP="00851726">
      <w:r>
        <w:separator/>
      </w:r>
    </w:p>
  </w:endnote>
  <w:endnote w:type="continuationSeparator" w:id="1">
    <w:p w:rsidR="00294DBF" w:rsidRDefault="00294DBF" w:rsidP="0085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DBF" w:rsidRDefault="00294DBF" w:rsidP="00851726">
      <w:r>
        <w:separator/>
      </w:r>
    </w:p>
  </w:footnote>
  <w:footnote w:type="continuationSeparator" w:id="1">
    <w:p w:rsidR="00294DBF" w:rsidRDefault="00294DBF" w:rsidP="00851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1A8"/>
    <w:rsid w:val="00207082"/>
    <w:rsid w:val="00294DBF"/>
    <w:rsid w:val="002C11FA"/>
    <w:rsid w:val="003D04E0"/>
    <w:rsid w:val="007521A8"/>
    <w:rsid w:val="00851726"/>
    <w:rsid w:val="00CA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7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k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2021-03-17T01:17:00Z</dcterms:created>
  <dcterms:modified xsi:type="dcterms:W3CDTF">2021-03-19T06:52:00Z</dcterms:modified>
</cp:coreProperties>
</file>