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bookmarkStart w:id="0" w:name="_GoBack"/>
      <w:r>
        <w:rPr>
          <w:rFonts w:ascii="宋体" w:hAnsi="宋体" w:eastAsia="宋体" w:cs="宋体"/>
          <w:color w:val="000099"/>
          <w:sz w:val="36"/>
          <w:szCs w:val="36"/>
          <w:bdr w:val="none" w:color="auto" w:sz="0" w:space="0"/>
        </w:rPr>
        <w:t>内蒙古自治区人民医院</w:t>
      </w: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招聘人数、岗位及专业要求</w:t>
      </w:r>
    </w:p>
    <w:bookmarkEnd w:id="0"/>
    <w:tbl>
      <w:tblPr>
        <w:tblW w:w="751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1194"/>
        <w:gridCol w:w="998"/>
        <w:gridCol w:w="1891"/>
        <w:gridCol w:w="28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计划招聘数</w:t>
            </w:r>
          </w:p>
        </w:tc>
        <w:tc>
          <w:tcPr>
            <w:tcW w:w="20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感染性疾病科医师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20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硕士及以上学历 （前置学历为统招全日制本科）</w:t>
            </w:r>
          </w:p>
        </w:tc>
        <w:tc>
          <w:tcPr>
            <w:tcW w:w="30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呼吸内科、感染性疾病、重症医学、病理、影像医学专业（以上专业本科均要求临床医学专业）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感染性疾病科护士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16人</w:t>
            </w:r>
          </w:p>
        </w:tc>
        <w:tc>
          <w:tcPr>
            <w:tcW w:w="20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统招全日制本科及以上学历</w:t>
            </w:r>
          </w:p>
        </w:tc>
        <w:tc>
          <w:tcPr>
            <w:tcW w:w="30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89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7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急诊科护士</w:t>
            </w:r>
          </w:p>
        </w:tc>
        <w:tc>
          <w:tcPr>
            <w:tcW w:w="106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201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统招全日制本科及以上学历</w:t>
            </w:r>
          </w:p>
        </w:tc>
        <w:tc>
          <w:tcPr>
            <w:tcW w:w="308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2489B"/>
    <w:rsid w:val="58424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2021-02-25T04:35:00Z</dcterms:created>
  <dc:creator>WPS_1609033458</dc:creator>
  <cp:lastModifiedBy>WPS_1609033458</cp:lastModifiedBy>
  <dcterms:modified xsi:type="dcterms:W3CDTF">2021-02-25T04:35:31Z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