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5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建三江人民医院招聘岗位需求表</w:t>
      </w:r>
    </w:p>
    <w:bookmarkEnd w:id="0"/>
    <w:tbl>
      <w:tblPr>
        <w:tblW w:w="99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333"/>
        <w:gridCol w:w="1560"/>
        <w:gridCol w:w="1544"/>
        <w:gridCol w:w="829"/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人才类型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需求科室（岗位）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要求学历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拟招聘人数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岗位及其他要求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应往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  届毕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  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（合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同制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临床、医技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ICU、妇科、产科、五官科、感染科、肿瘤科、普外等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皮肤科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临床/皮肤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肿瘤科放疗物理师、器械科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医学物理、核物理、生物医学工程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设备管理，医疗器械、生物医学工程专业优先，肿瘤科放疗物理师兼职技师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口腔科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口腔医学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儿    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临床医学妇儿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开展中西医工作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心内科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康复治疗学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心脏康复医师，男性优先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检验科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医学检验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检验技师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麻醉科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麻醉学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临床麻醉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物理诊断科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医学影像学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超声医生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具有执业资格或执业考试成绩合格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应往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  届毕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  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（社会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化用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工）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肿瘤科放疗物理师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医学物理、核物理、生物医学工程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社会化用工管理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康复科技师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康复治疗及推拿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社会化用工管理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影像科技师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医学影像技术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28"/>
                <w:szCs w:val="28"/>
                <w:bdr w:val="none" w:color="auto" w:sz="0" w:space="0"/>
              </w:rPr>
              <w:t>社会化用工管理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7FE0"/>
    <w:rsid w:val="040C5929"/>
    <w:rsid w:val="0D380F2B"/>
    <w:rsid w:val="14D04955"/>
    <w:rsid w:val="34C97F58"/>
    <w:rsid w:val="3AB57FE0"/>
    <w:rsid w:val="3ECB2D7E"/>
    <w:rsid w:val="4B715527"/>
    <w:rsid w:val="4C807C4D"/>
    <w:rsid w:val="4DBF184E"/>
    <w:rsid w:val="595C28F7"/>
    <w:rsid w:val="629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2021-01-05T01:24:00Z</dcterms:created>
  <dc:creator>Administrator</dc:creator>
  <cp:lastModifiedBy>Administrator</cp:lastModifiedBy>
  <dcterms:modified xsi:type="dcterms:W3CDTF">2021-01-05T08:22:57Z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