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65"/>
        <w:gridCol w:w="1035"/>
        <w:gridCol w:w="3870"/>
        <w:gridCol w:w="2340"/>
        <w:gridCol w:w="178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东凤镇人民政府雇员招聘岗位表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  <w:t>报名地址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69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公安分局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特岗雇员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男性，38周岁以下，身高1.65米以上，高中或中专以上学历，退伍军人优先。</w:t>
            </w:r>
          </w:p>
        </w:tc>
        <w:tc>
          <w:tcPr>
            <w:tcW w:w="234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中山市东凤镇凤翔大道66号公安分局二楼政工监督室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8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梁警官0760-23189304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需值夜班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69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后勤雇员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男性50周岁以下，女性45周岁以下，有企事业单位饭堂厨房工作经验。学历不限，本地户籍优先考虑。</w:t>
            </w:r>
          </w:p>
        </w:tc>
        <w:tc>
          <w:tcPr>
            <w:tcW w:w="234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D1FA7"/>
    <w:rsid w:val="18C31ADC"/>
    <w:rsid w:val="2274411E"/>
    <w:rsid w:val="252A2771"/>
    <w:rsid w:val="288D1FA7"/>
    <w:rsid w:val="38C86170"/>
    <w:rsid w:val="42A73701"/>
    <w:rsid w:val="43ED6BA2"/>
    <w:rsid w:val="481245AF"/>
    <w:rsid w:val="50856ECD"/>
    <w:rsid w:val="71F52E97"/>
    <w:rsid w:val="7C6B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2021-05-19T01:22:00Z</dcterms:created>
  <dc:creator>Yan</dc:creator>
  <cp:lastModifiedBy>Yan</cp:lastModifiedBy>
  <dcterms:modified xsi:type="dcterms:W3CDTF">2021-05-19T03:44:10Z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6A0F45712ADD45D2B0FF570D0DC39038</vt:lpwstr>
  </property>
</Properties>
</file>