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945"/>
        <w:gridCol w:w="1380"/>
        <w:gridCol w:w="915"/>
        <w:gridCol w:w="630"/>
        <w:gridCol w:w="1410"/>
        <w:gridCol w:w="1275"/>
        <w:gridCol w:w="945"/>
      </w:tblGrid>
      <w:tr w:rsidR="00BE3CB1" w:rsidRPr="00BE3CB1" w:rsidTr="00BE3CB1">
        <w:trPr>
          <w:trHeight w:val="11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</w:rPr>
              <w:t>招聘</w:t>
            </w:r>
          </w:p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</w:rPr>
              <w:t>单位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</w:rPr>
              <w:t>单位经费性质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</w:rPr>
              <w:t>招聘</w:t>
            </w:r>
          </w:p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</w:rPr>
              <w:t>岗位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</w:rPr>
              <w:t>岗位编制类型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</w:rPr>
              <w:t>人数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</w:rPr>
              <w:t>专业</w:t>
            </w:r>
          </w:p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</w:rPr>
              <w:t>要求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</w:rPr>
              <w:t>学历学位要求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</w:rPr>
              <w:t>其他要求</w:t>
            </w:r>
          </w:p>
        </w:tc>
      </w:tr>
      <w:tr w:rsidR="00BE3CB1" w:rsidRPr="00BE3CB1" w:rsidTr="00BE3CB1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绍兴市特种设备检测院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差额拨款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科研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差额拨款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33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6"/>
                <w:szCs w:val="26"/>
                <w:shd w:val="clear" w:color="auto" w:fill="FFFFFF"/>
              </w:rPr>
              <w:t>材料科学与工程、动力工程及工程热物理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博士</w:t>
            </w:r>
          </w:p>
          <w:p w:rsidR="00BE3CB1" w:rsidRPr="00BE3CB1" w:rsidRDefault="00BE3CB1" w:rsidP="00BE3CB1">
            <w:pPr>
              <w:adjustRightInd/>
              <w:snapToGrid/>
              <w:spacing w:after="0" w:line="488" w:lineRule="atLeast"/>
              <w:jc w:val="center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  <w:r w:rsidRPr="00BE3CB1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研究生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3CB1" w:rsidRPr="00BE3CB1" w:rsidRDefault="00BE3CB1" w:rsidP="00BE3CB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333333"/>
                <w:sz w:val="26"/>
                <w:szCs w:val="26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E3CB1"/>
    <w:rsid w:val="000712C0"/>
    <w:rsid w:val="00323B43"/>
    <w:rsid w:val="003D37D8"/>
    <w:rsid w:val="004358AB"/>
    <w:rsid w:val="0064020C"/>
    <w:rsid w:val="008811B0"/>
    <w:rsid w:val="008B7726"/>
    <w:rsid w:val="00B600C9"/>
    <w:rsid w:val="00B952C0"/>
    <w:rsid w:val="00BE3CB1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E3CB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2021-04-23T02:51:00Z</dcterms:created>
  <dcterms:modified xsi:type="dcterms:W3CDTF">2021-04-23T02:54:00Z</dcterms:modified>
</cp:coreProperties>
</file>