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kern w:val="2"/>
          <w:szCs w:val="32"/>
        </w:rPr>
      </w:pPr>
      <w:bookmarkStart w:id="1" w:name="_GoBack"/>
      <w:bookmarkEnd w:id="1"/>
      <w:r>
        <w:rPr>
          <w:rFonts w:eastAsia="黑体"/>
          <w:kern w:val="2"/>
          <w:szCs w:val="32"/>
        </w:rPr>
        <w:t>附件2</w:t>
      </w:r>
    </w:p>
    <w:p>
      <w:pPr>
        <w:widowControl w:val="0"/>
        <w:jc w:val="both"/>
        <w:rPr>
          <w:rFonts w:eastAsia="方正小标宋简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eastAsia="方正小标宋简体"/>
          <w:sz w:val="30"/>
          <w:szCs w:val="30"/>
        </w:rPr>
      </w:pPr>
      <w:r>
        <w:rPr>
          <w:rFonts w:eastAsia="方正小标宋简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eastAsia="黑体"/>
          <w:b/>
          <w:szCs w:val="32"/>
        </w:rPr>
      </w:pPr>
    </w:p>
    <w:p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jc w:val="both"/>
        <w:rPr>
          <w:color w:val="FF0000"/>
          <w:szCs w:val="32"/>
        </w:rPr>
      </w:pPr>
      <w:r>
        <w:rPr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jc w:val="both"/>
        <w:rPr>
          <w:szCs w:val="32"/>
        </w:rPr>
      </w:pPr>
      <w:r>
        <w:rPr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jc w:val="both"/>
        <w:rPr>
          <w:szCs w:val="32"/>
        </w:rPr>
      </w:pPr>
      <w:r>
        <w:rPr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jc w:val="both"/>
        <w:rPr>
          <w:szCs w:val="32"/>
        </w:rPr>
      </w:pPr>
      <w:r>
        <w:rPr>
          <w:b/>
          <w:szCs w:val="32"/>
        </w:rPr>
        <w:t>二、</w:t>
      </w:r>
      <w:r>
        <w:rPr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szCs w:val="32"/>
        </w:rPr>
      </w:pPr>
      <w:r>
        <w:rPr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jc w:val="both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widowControl w:val="0"/>
        <w:spacing w:line="600" w:lineRule="exact"/>
        <w:jc w:val="center"/>
        <w:rPr>
          <w:szCs w:val="32"/>
        </w:rPr>
      </w:pPr>
      <w:r>
        <w:rPr>
          <w:rFonts w:eastAsia="黑体"/>
          <w:b/>
          <w:spacing w:val="30"/>
          <w:sz w:val="36"/>
          <w:szCs w:val="36"/>
        </w:rPr>
        <w:t>《文学艺术基础知识》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《文学艺术基础知识》总分100分，考试时间90分钟，全部为客观性试题。题型分为单项选择题、多项选择题和是非判断题3种。考试内容主要包括党的文艺政策、文学概论、艺术概论。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第一部分  党的文艺政策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一、党在不同历史时期的文艺方针、政策。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二、新时期党的文艺政策、重要论述。</w:t>
      </w:r>
    </w:p>
    <w:p>
      <w:pPr>
        <w:widowControl w:val="0"/>
        <w:spacing w:line="600" w:lineRule="exact"/>
        <w:ind w:firstLine="643" w:firstLineChars="200"/>
        <w:jc w:val="both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第二部分  文学基本理论、中外文学常识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一、文学基本理论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文学的起源、文学的本质、文学的特征、文学的体裁、文学的风格与流派、文学的社会属性、文学的社会作用、文学鉴赏与批评等。</w:t>
      </w:r>
    </w:p>
    <w:p>
      <w:pPr>
        <w:widowControl w:val="0"/>
        <w:spacing w:line="600" w:lineRule="exact"/>
        <w:ind w:firstLine="640" w:firstLineChars="200"/>
        <w:jc w:val="both"/>
        <w:rPr>
          <w:rFonts w:hint="eastAsia"/>
          <w:szCs w:val="32"/>
        </w:rPr>
      </w:pPr>
      <w:r>
        <w:rPr>
          <w:rFonts w:hint="eastAsia"/>
          <w:szCs w:val="32"/>
        </w:rPr>
        <w:t>二、</w:t>
      </w:r>
      <w:bookmarkStart w:id="0" w:name="_Hlk71814046"/>
      <w:r>
        <w:rPr>
          <w:rFonts w:hint="eastAsia"/>
          <w:szCs w:val="32"/>
        </w:rPr>
        <w:t>中外</w:t>
      </w:r>
      <w:bookmarkEnd w:id="0"/>
      <w:r>
        <w:rPr>
          <w:rFonts w:hint="eastAsia"/>
          <w:szCs w:val="32"/>
        </w:rPr>
        <w:t>文学的基本常识</w:t>
      </w:r>
    </w:p>
    <w:p>
      <w:pPr>
        <w:widowControl w:val="0"/>
        <w:spacing w:line="600" w:lineRule="exact"/>
        <w:ind w:firstLine="643" w:firstLineChars="200"/>
        <w:jc w:val="both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第三部分  艺术基本理论、中外艺术常识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一、艺术的基本理论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艺术的起源，艺术的本质与特征，艺术创作，艺术风格与流派，艺术的种类，各艺术种类的的审美特征，艺术鉴赏，艺术的功能与艺术教育，艺术的社会功能等。</w:t>
      </w:r>
    </w:p>
    <w:p>
      <w:pPr>
        <w:widowControl w:val="0"/>
        <w:spacing w:line="600" w:lineRule="exact"/>
        <w:ind w:firstLine="640" w:firstLineChars="200"/>
        <w:jc w:val="both"/>
        <w:rPr>
          <w:szCs w:val="32"/>
        </w:rPr>
      </w:pPr>
      <w:r>
        <w:rPr>
          <w:rFonts w:hint="eastAsia"/>
          <w:szCs w:val="32"/>
        </w:rPr>
        <w:t>二、中外艺术的基本常识。</w:t>
      </w:r>
    </w:p>
    <w:p>
      <w:pPr>
        <w:widowControl w:val="0"/>
        <w:spacing w:line="600" w:lineRule="exact"/>
        <w:jc w:val="both"/>
        <w:rPr>
          <w:szCs w:val="32"/>
        </w:rPr>
      </w:pPr>
    </w:p>
    <w:p>
      <w:pPr>
        <w:widowControl w:val="0"/>
        <w:spacing w:line="600" w:lineRule="exact"/>
        <w:rPr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A1E67"/>
    <w:rsid w:val="3091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2021-05-18T08:02:00Z</dcterms:created>
  <dc:creator>zx</dc:creator>
  <cp:lastModifiedBy>ぺ灬cc果冻ル</cp:lastModifiedBy>
  <dcterms:modified xsi:type="dcterms:W3CDTF">2021-05-21T08:40:46Z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1D4EB0426A0E403A8FCE3851E3EFDE2E</vt:lpwstr>
  </property>
</Properties>
</file>