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720" w:type="dxa"/>
        <w:tblInd w:w="-447" w:type="dxa"/>
        <w:tblLayout w:type="fixed"/>
        <w:tblCellMar>
          <w:top w:w="0" w:type="dxa"/>
          <w:left w:w="0" w:type="dxa"/>
          <w:bottom w:w="0" w:type="dxa"/>
          <w:right w:w="0" w:type="dxa"/>
        </w:tblCellMar>
      </w:tblPr>
      <w:tblGrid>
        <w:gridCol w:w="495"/>
        <w:gridCol w:w="570"/>
        <w:gridCol w:w="540"/>
        <w:gridCol w:w="735"/>
        <w:gridCol w:w="1035"/>
        <w:gridCol w:w="645"/>
        <w:gridCol w:w="1905"/>
        <w:gridCol w:w="930"/>
        <w:gridCol w:w="975"/>
        <w:gridCol w:w="1440"/>
        <w:gridCol w:w="1125"/>
        <w:gridCol w:w="1560"/>
        <w:gridCol w:w="2820"/>
        <w:gridCol w:w="945"/>
      </w:tblGrid>
      <w:tr>
        <w:tblPrEx>
          <w:tblCellMar>
            <w:top w:w="0" w:type="dxa"/>
            <w:left w:w="0" w:type="dxa"/>
            <w:bottom w:w="0" w:type="dxa"/>
            <w:right w:w="0" w:type="dxa"/>
          </w:tblCellMar>
        </w:tblPrEx>
        <w:trPr>
          <w:trHeight w:val="225" w:hRule="atLeast"/>
        </w:trPr>
        <w:tc>
          <w:tcPr>
            <w:tcW w:w="15720"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line="0" w:lineRule="atLeast"/>
              <w:ind w:firstLine="640" w:firstLineChars="200"/>
              <w:jc w:val="left"/>
              <w:textAlignment w:val="center"/>
              <w:rPr>
                <w:rFonts w:ascii="仿宋_GB2312" w:hAnsi="宋体" w:cs="仿宋_GB2312"/>
                <w:color w:val="000000"/>
                <w:sz w:val="24"/>
                <w:szCs w:val="24"/>
              </w:rPr>
            </w:pPr>
            <w:bookmarkStart w:id="0" w:name="_GoBack"/>
            <w:bookmarkEnd w:id="0"/>
            <w:r>
              <w:rPr>
                <w:rStyle w:val="5"/>
              </w:rPr>
              <w:t>附件</w:t>
            </w:r>
            <w:r>
              <w:rPr>
                <w:rStyle w:val="5"/>
                <w:rFonts w:hint="eastAsia" w:eastAsia="黑体"/>
                <w:lang w:val="en-US" w:eastAsia="zh-CN"/>
              </w:rPr>
              <w:t>1</w:t>
            </w:r>
            <w:r>
              <w:rPr>
                <w:rStyle w:val="5"/>
              </w:rPr>
              <w:t xml:space="preserve"> </w:t>
            </w:r>
          </w:p>
        </w:tc>
      </w:tr>
      <w:tr>
        <w:tblPrEx>
          <w:tblCellMar>
            <w:top w:w="0" w:type="dxa"/>
            <w:left w:w="0" w:type="dxa"/>
            <w:bottom w:w="0" w:type="dxa"/>
            <w:right w:w="0" w:type="dxa"/>
          </w:tblCellMar>
        </w:tblPrEx>
        <w:trPr>
          <w:trHeight w:val="715" w:hRule="atLeast"/>
        </w:trPr>
        <w:tc>
          <w:tcPr>
            <w:tcW w:w="15720"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line="0" w:lineRule="atLeast"/>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lang w:val="en-US" w:eastAsia="zh-CN"/>
              </w:rPr>
              <w:t>2020年</w:t>
            </w:r>
            <w:r>
              <w:rPr>
                <w:rFonts w:hint="eastAsia" w:ascii="方正小标宋简体" w:hAnsi="方正小标宋简体" w:eastAsia="方正小标宋简体" w:cs="方正小标宋简体"/>
                <w:color w:val="000000"/>
                <w:kern w:val="0"/>
                <w:sz w:val="36"/>
                <w:szCs w:val="36"/>
              </w:rPr>
              <w:t>大连市中山区补充社区卫生服务机构非事业编制医疗卫生专业技术人员计划</w:t>
            </w:r>
          </w:p>
        </w:tc>
      </w:tr>
      <w:tr>
        <w:tblPrEx>
          <w:tblCellMar>
            <w:top w:w="0" w:type="dxa"/>
            <w:left w:w="0" w:type="dxa"/>
            <w:bottom w:w="0" w:type="dxa"/>
            <w:right w:w="0" w:type="dxa"/>
          </w:tblCellMar>
        </w:tblPrEx>
        <w:trPr>
          <w:trHeight w:val="373" w:hRule="atLeast"/>
        </w:trPr>
        <w:tc>
          <w:tcPr>
            <w:tcW w:w="4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序号</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单位名称</w:t>
            </w:r>
          </w:p>
        </w:tc>
        <w:tc>
          <w:tcPr>
            <w:tcW w:w="5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招聘计划</w:t>
            </w: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岗位名称</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岗位类别</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招聘计划</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学历</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学位</w:t>
            </w: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年龄</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工作经历</w:t>
            </w: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其他条件</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工资待遇</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eastAsia="zh-CN"/>
              </w:rPr>
              <w:t>咨询电话</w:t>
            </w:r>
          </w:p>
        </w:tc>
      </w:tr>
      <w:tr>
        <w:tblPrEx>
          <w:tblCellMar>
            <w:top w:w="0" w:type="dxa"/>
            <w:left w:w="0" w:type="dxa"/>
            <w:bottom w:w="0" w:type="dxa"/>
            <w:right w:w="0" w:type="dxa"/>
          </w:tblCellMar>
        </w:tblPrEx>
        <w:trPr>
          <w:trHeight w:val="90" w:hRule="atLeast"/>
        </w:trPr>
        <w:tc>
          <w:tcPr>
            <w:tcW w:w="4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5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中山区昆明街道社区卫生服务中心</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7</w:t>
            </w: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中医</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本科：中医学、针灸推拿学；研究生：中医基础理论、中医临床基础、中医诊断学、中医内科学、中医外科学、中医骨伤科学、中医妇科学、中医儿科学、中医五官科学、针灸推拿学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373" w:hRule="atLeast"/>
        </w:trPr>
        <w:tc>
          <w:tcPr>
            <w:tcW w:w="4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护理</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4</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全日制大专及以上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373" w:hRule="atLeast"/>
        </w:trPr>
        <w:tc>
          <w:tcPr>
            <w:tcW w:w="4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中药师</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 ；本科：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药学类 ；研究生：</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大专及以上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取得执业药师证书相应资格</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577" w:hRule="atLeast"/>
        </w:trPr>
        <w:tc>
          <w:tcPr>
            <w:tcW w:w="49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技师（检验）</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FF0000"/>
                <w:kern w:val="0"/>
                <w:sz w:val="21"/>
                <w:szCs w:val="21"/>
                <w:lang w:eastAsia="zh-CN"/>
              </w:rPr>
            </w:pPr>
            <w:r>
              <w:rPr>
                <w:rFonts w:hint="eastAsia" w:ascii="仿宋_GB2312" w:hAnsi="仿宋_GB2312" w:eastAsia="仿宋_GB2312" w:cs="仿宋_GB2312"/>
                <w:sz w:val="21"/>
                <w:szCs w:val="21"/>
              </w:rPr>
              <w:t>医学检验</w:t>
            </w:r>
            <w:r>
              <w:rPr>
                <w:rFonts w:hint="eastAsia" w:ascii="仿宋_GB2312" w:hAnsi="仿宋_GB2312" w:eastAsia="仿宋_GB2312" w:cs="仿宋_GB2312"/>
                <w:sz w:val="21"/>
                <w:szCs w:val="21"/>
                <w:lang w:eastAsia="zh-CN"/>
              </w:rPr>
              <w:t>技术</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w:t>
            </w:r>
            <w:r>
              <w:rPr>
                <w:rFonts w:hint="eastAsia" w:ascii="仿宋_GB2312" w:hAnsi="仿宋_GB2312" w:eastAsia="仿宋_GB2312" w:cs="仿宋_GB2312"/>
                <w:color w:val="000000"/>
                <w:kern w:val="0"/>
                <w:sz w:val="21"/>
                <w:szCs w:val="21"/>
                <w:lang w:val="en-US" w:eastAsia="zh-CN"/>
              </w:rPr>
              <w:t>检验执业</w:t>
            </w:r>
            <w:r>
              <w:rPr>
                <w:rFonts w:hint="eastAsia" w:ascii="仿宋_GB2312" w:hAnsi="仿宋_GB2312" w:eastAsia="仿宋_GB2312" w:cs="仿宋_GB2312"/>
                <w:color w:val="000000"/>
                <w:kern w:val="0"/>
                <w:sz w:val="21"/>
                <w:szCs w:val="21"/>
              </w:rPr>
              <w:t>证书相应资格</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906" w:hRule="atLeast"/>
        </w:trPr>
        <w:tc>
          <w:tcPr>
            <w:tcW w:w="4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5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中山区海军广场街道社区卫生服务中心</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4</w:t>
            </w:r>
          </w:p>
        </w:tc>
        <w:tc>
          <w:tcPr>
            <w:tcW w:w="7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bottom"/>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护理</w:t>
            </w:r>
          </w:p>
          <w:p>
            <w:pPr>
              <w:widowControl/>
              <w:spacing w:line="0" w:lineRule="atLeast"/>
              <w:jc w:val="center"/>
              <w:textAlignment w:val="center"/>
              <w:rPr>
                <w:rFonts w:hint="eastAsia" w:ascii="仿宋_GB2312" w:hAnsi="仿宋_GB2312" w:eastAsia="仿宋_GB2312" w:cs="仿宋_GB2312"/>
                <w:color w:val="000000"/>
                <w:sz w:val="21"/>
                <w:szCs w:val="21"/>
              </w:rPr>
            </w:pPr>
          </w:p>
        </w:tc>
        <w:tc>
          <w:tcPr>
            <w:tcW w:w="10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bottom"/>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专业技术</w:t>
            </w:r>
          </w:p>
          <w:p>
            <w:pPr>
              <w:widowControl/>
              <w:spacing w:line="0" w:lineRule="atLeast"/>
              <w:jc w:val="center"/>
              <w:textAlignment w:val="center"/>
              <w:rPr>
                <w:rFonts w:hint="eastAsia" w:ascii="仿宋_GB2312" w:hAnsi="仿宋_GB2312" w:eastAsia="仿宋_GB2312" w:cs="仿宋_GB2312"/>
                <w:color w:val="000000"/>
                <w:sz w:val="21"/>
                <w:szCs w:val="21"/>
              </w:rPr>
            </w:pPr>
          </w:p>
        </w:tc>
        <w:tc>
          <w:tcPr>
            <w:tcW w:w="6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2</w:t>
            </w:r>
          </w:p>
        </w:tc>
        <w:tc>
          <w:tcPr>
            <w:tcW w:w="190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全日制大专及以上</w:t>
            </w:r>
          </w:p>
        </w:tc>
        <w:tc>
          <w:tcPr>
            <w:tcW w:w="97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193" w:hRule="atLeast"/>
        </w:trPr>
        <w:tc>
          <w:tcPr>
            <w:tcW w:w="4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中药师</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 ；本科：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药学类 ；研究生：</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大专及以上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取得执业药师证书相应资格</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487" w:hRule="atLeast"/>
        </w:trPr>
        <w:tc>
          <w:tcPr>
            <w:tcW w:w="49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技师（检验）</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FF0000"/>
                <w:kern w:val="0"/>
                <w:sz w:val="21"/>
                <w:szCs w:val="21"/>
                <w:lang w:eastAsia="zh-CN"/>
              </w:rPr>
            </w:pPr>
            <w:r>
              <w:rPr>
                <w:rFonts w:hint="eastAsia" w:ascii="仿宋_GB2312" w:hAnsi="仿宋_GB2312" w:eastAsia="仿宋_GB2312" w:cs="仿宋_GB2312"/>
                <w:sz w:val="21"/>
                <w:szCs w:val="21"/>
              </w:rPr>
              <w:t>医学检验</w:t>
            </w:r>
            <w:r>
              <w:rPr>
                <w:rFonts w:hint="eastAsia" w:ascii="仿宋_GB2312" w:hAnsi="仿宋_GB2312" w:eastAsia="仿宋_GB2312" w:cs="仿宋_GB2312"/>
                <w:sz w:val="21"/>
                <w:szCs w:val="21"/>
                <w:lang w:eastAsia="zh-CN"/>
              </w:rPr>
              <w:t>技术</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w:t>
            </w:r>
            <w:r>
              <w:rPr>
                <w:rFonts w:hint="eastAsia" w:ascii="仿宋_GB2312" w:hAnsi="仿宋_GB2312" w:eastAsia="仿宋_GB2312" w:cs="仿宋_GB2312"/>
                <w:color w:val="000000"/>
                <w:kern w:val="0"/>
                <w:sz w:val="21"/>
                <w:szCs w:val="21"/>
                <w:lang w:val="en-US" w:eastAsia="zh-CN"/>
              </w:rPr>
              <w:t>检验执业</w:t>
            </w:r>
            <w:r>
              <w:rPr>
                <w:rFonts w:hint="eastAsia" w:ascii="仿宋_GB2312" w:hAnsi="仿宋_GB2312" w:eastAsia="仿宋_GB2312" w:cs="仿宋_GB2312"/>
                <w:color w:val="000000"/>
                <w:kern w:val="0"/>
                <w:sz w:val="21"/>
                <w:szCs w:val="21"/>
              </w:rPr>
              <w:t>证书相应资格</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373" w:hRule="atLeast"/>
        </w:trPr>
        <w:tc>
          <w:tcPr>
            <w:tcW w:w="4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p>
        </w:tc>
        <w:tc>
          <w:tcPr>
            <w:tcW w:w="5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中山区青泥洼桥街道社区卫生服务中心</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4</w:t>
            </w: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临床医师</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本科：临床医学；研究生：内科学、儿科学</w:t>
            </w:r>
            <w:r>
              <w:rPr>
                <w:rFonts w:hint="eastAsia" w:ascii="仿宋_GB2312" w:hAnsi="仿宋_GB2312" w:eastAsia="仿宋_GB2312" w:cs="仿宋_GB2312"/>
                <w:color w:val="000000"/>
                <w:kern w:val="0"/>
                <w:sz w:val="21"/>
                <w:szCs w:val="21"/>
                <w:lang w:val="en-US" w:eastAsia="zh-CN"/>
              </w:rPr>
              <w:t>、</w:t>
            </w:r>
            <w:r>
              <w:rPr>
                <w:rFonts w:hint="eastAsia" w:ascii="仿宋_GB2312" w:hAnsi="仿宋_GB2312" w:eastAsia="仿宋_GB2312" w:cs="仿宋_GB2312"/>
                <w:color w:val="000000"/>
                <w:kern w:val="0"/>
                <w:sz w:val="21"/>
                <w:szCs w:val="21"/>
                <w:highlight w:val="none"/>
                <w:lang w:val="en-US" w:eastAsia="zh-CN"/>
              </w:rPr>
              <w:t>妇科学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2465" w:hRule="atLeast"/>
        </w:trPr>
        <w:tc>
          <w:tcPr>
            <w:tcW w:w="4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中医</w:t>
            </w:r>
          </w:p>
        </w:tc>
        <w:tc>
          <w:tcPr>
            <w:tcW w:w="10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90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本科：中医学、针灸推拿学；研究生：中医基础理论、中医临床基础、中医诊断学、中医内科学、中医外科学、中医骨伤科学、中医妇科学、中医儿科学、中医五官科学、针灸推拿学</w:t>
            </w:r>
          </w:p>
        </w:tc>
        <w:tc>
          <w:tcPr>
            <w:tcW w:w="93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373" w:hRule="atLeast"/>
        </w:trPr>
        <w:tc>
          <w:tcPr>
            <w:tcW w:w="4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p>
        </w:tc>
        <w:tc>
          <w:tcPr>
            <w:tcW w:w="5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中山区老虎滩街道社区卫生服务中心</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4</w:t>
            </w: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临床医师</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rPr>
              <w:t>本科：临床医学；研究生：内科学、儿科学</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lang w:val="en-US" w:eastAsia="zh-CN"/>
              </w:rPr>
              <w:t>妇科学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1078" w:hRule="atLeast"/>
        </w:trPr>
        <w:tc>
          <w:tcPr>
            <w:tcW w:w="4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护理</w:t>
            </w:r>
          </w:p>
        </w:tc>
        <w:tc>
          <w:tcPr>
            <w:tcW w:w="10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90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866" w:hRule="atLeast"/>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5</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中山区桃源街道社区卫生服务中心</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8</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临床医师</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rPr>
              <w:t>本科：临床医学；研究生：内科学、儿科学</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lang w:val="en-US" w:eastAsia="zh-CN"/>
              </w:rPr>
              <w:t>妇科学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2051"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中医</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本科：中医学、针灸推拿学；研究生：中医基础理论、中医临床基础、中医诊断学、中医内科学、中医外科学、中医骨伤科学、中医妇科学、中医儿科学、中医五官科学、针灸推拿学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614"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护理</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1073"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西药师</w:t>
            </w:r>
          </w:p>
        </w:tc>
        <w:tc>
          <w:tcPr>
            <w:tcW w:w="103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rPr>
              <w:t>专科：药学</w:t>
            </w:r>
            <w:r>
              <w:rPr>
                <w:rFonts w:hint="eastAsia" w:ascii="仿宋_GB2312" w:hAnsi="仿宋_GB2312" w:eastAsia="仿宋_GB2312" w:cs="仿宋_GB2312"/>
                <w:color w:val="000000"/>
                <w:kern w:val="0"/>
                <w:sz w:val="21"/>
                <w:szCs w:val="21"/>
                <w:lang w:eastAsia="zh-CN"/>
              </w:rPr>
              <w:t>类</w:t>
            </w:r>
            <w:r>
              <w:rPr>
                <w:rFonts w:hint="eastAsia" w:ascii="仿宋_GB2312" w:hAnsi="仿宋_GB2312" w:eastAsia="仿宋_GB2312" w:cs="仿宋_GB2312"/>
                <w:color w:val="000000"/>
                <w:kern w:val="0"/>
                <w:sz w:val="21"/>
                <w:szCs w:val="21"/>
              </w:rPr>
              <w:t>；本科：药学类 ；研究生：药学</w:t>
            </w:r>
            <w:r>
              <w:rPr>
                <w:rFonts w:hint="eastAsia" w:ascii="仿宋_GB2312" w:hAnsi="仿宋_GB2312" w:eastAsia="仿宋_GB2312" w:cs="仿宋_GB2312"/>
                <w:color w:val="000000"/>
                <w:kern w:val="0"/>
                <w:sz w:val="21"/>
                <w:szCs w:val="21"/>
                <w:lang w:eastAsia="zh-CN"/>
              </w:rPr>
              <w:t>类</w:t>
            </w:r>
          </w:p>
        </w:tc>
        <w:tc>
          <w:tcPr>
            <w:tcW w:w="93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大专及以上</w:t>
            </w:r>
          </w:p>
        </w:tc>
        <w:tc>
          <w:tcPr>
            <w:tcW w:w="97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取得执业药师证书相应资格</w:t>
            </w:r>
          </w:p>
        </w:tc>
        <w:tc>
          <w:tcPr>
            <w:tcW w:w="282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442" w:hRule="atLeast"/>
        </w:trPr>
        <w:tc>
          <w:tcPr>
            <w:tcW w:w="495" w:type="dxa"/>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技师（检验）</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医学检验</w:t>
            </w:r>
            <w:r>
              <w:rPr>
                <w:rFonts w:hint="eastAsia" w:ascii="仿宋_GB2312" w:hAnsi="仿宋_GB2312" w:eastAsia="仿宋_GB2312" w:cs="仿宋_GB2312"/>
                <w:sz w:val="21"/>
                <w:szCs w:val="21"/>
                <w:lang w:eastAsia="zh-CN"/>
              </w:rPr>
              <w:t>技术</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w:t>
            </w:r>
            <w:r>
              <w:rPr>
                <w:rFonts w:hint="eastAsia" w:ascii="仿宋_GB2312" w:hAnsi="仿宋_GB2312" w:eastAsia="仿宋_GB2312" w:cs="仿宋_GB2312"/>
                <w:color w:val="000000"/>
                <w:kern w:val="0"/>
                <w:sz w:val="21"/>
                <w:szCs w:val="21"/>
                <w:lang w:val="en-US" w:eastAsia="zh-CN"/>
              </w:rPr>
              <w:t>检验执业</w:t>
            </w:r>
            <w:r>
              <w:rPr>
                <w:rFonts w:hint="eastAsia" w:ascii="仿宋_GB2312" w:hAnsi="仿宋_GB2312" w:eastAsia="仿宋_GB2312" w:cs="仿宋_GB2312"/>
                <w:color w:val="000000"/>
                <w:kern w:val="0"/>
                <w:sz w:val="21"/>
                <w:szCs w:val="21"/>
              </w:rPr>
              <w:t>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1109" w:hRule="atLeast"/>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6</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中山区葵英街道社区卫生服务中心</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lang w:val="en-US" w:eastAsia="zh-CN"/>
              </w:rPr>
              <w:t>12</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临床医师</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1</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rPr>
              <w:t>本科：临床医学；研究生：内科学、儿科学</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lang w:val="en-US" w:eastAsia="zh-CN"/>
              </w:rPr>
              <w:t>妇科学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751"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中医</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本科：中医学、针灸推拿学；研究生：中医基础理论、中医临床基础、中医诊断学、中医内科学、中医外科学、中医骨伤科学、中医妇科学、中医儿科学、中医五官科学、针灸推拿学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976"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护理</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kern w:val="0"/>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762"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西药师</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3</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rPr>
              <w:t>专科：药学</w:t>
            </w:r>
            <w:r>
              <w:rPr>
                <w:rFonts w:hint="eastAsia" w:ascii="仿宋_GB2312" w:hAnsi="仿宋_GB2312" w:eastAsia="仿宋_GB2312" w:cs="仿宋_GB2312"/>
                <w:color w:val="000000"/>
                <w:kern w:val="0"/>
                <w:sz w:val="21"/>
                <w:szCs w:val="21"/>
                <w:lang w:eastAsia="zh-CN"/>
              </w:rPr>
              <w:t>类</w:t>
            </w:r>
            <w:r>
              <w:rPr>
                <w:rFonts w:hint="eastAsia" w:ascii="仿宋_GB2312" w:hAnsi="仿宋_GB2312" w:eastAsia="仿宋_GB2312" w:cs="仿宋_GB2312"/>
                <w:color w:val="000000"/>
                <w:kern w:val="0"/>
                <w:sz w:val="21"/>
                <w:szCs w:val="21"/>
              </w:rPr>
              <w:t xml:space="preserve"> ；本科：药学类 ；研究生：药学</w:t>
            </w:r>
            <w:r>
              <w:rPr>
                <w:rFonts w:hint="eastAsia" w:ascii="仿宋_GB2312" w:hAnsi="仿宋_GB2312" w:eastAsia="仿宋_GB2312" w:cs="仿宋_GB2312"/>
                <w:color w:val="000000"/>
                <w:kern w:val="0"/>
                <w:sz w:val="21"/>
                <w:szCs w:val="21"/>
                <w:lang w:eastAsia="zh-CN"/>
              </w:rPr>
              <w:t>类</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取得执业药师证书相应资格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762"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中药师</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val="en-US" w:eastAsia="zh-CN"/>
              </w:rPr>
              <w:t>3</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专科：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 ；本科：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药学类 ；研究生：</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kern w:val="2"/>
                <w:sz w:val="21"/>
                <w:szCs w:val="21"/>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kern w:val="2"/>
                <w:sz w:val="21"/>
                <w:szCs w:val="21"/>
                <w:lang w:val="en-US" w:eastAsia="zh-CN" w:bidi="ar-SA"/>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取得执业药师证书相应资格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494" w:hRule="atLeast"/>
        </w:trPr>
        <w:tc>
          <w:tcPr>
            <w:tcW w:w="495" w:type="dxa"/>
            <w:vMerge w:val="continue"/>
            <w:tcBorders>
              <w:top w:val="single" w:color="auto" w:sz="4" w:space="0"/>
              <w:left w:val="single" w:color="auto" w:sz="4" w:space="0"/>
              <w:bottom w:val="nil"/>
              <w:right w:val="single" w:color="000000"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技师（检验）</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医学检验</w:t>
            </w:r>
            <w:r>
              <w:rPr>
                <w:rFonts w:hint="eastAsia" w:ascii="仿宋_GB2312" w:hAnsi="仿宋_GB2312" w:eastAsia="仿宋_GB2312" w:cs="仿宋_GB2312"/>
                <w:sz w:val="21"/>
                <w:szCs w:val="21"/>
                <w:lang w:eastAsia="zh-CN"/>
              </w:rPr>
              <w:t>技术</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w:t>
            </w:r>
            <w:r>
              <w:rPr>
                <w:rFonts w:hint="eastAsia" w:ascii="仿宋_GB2312" w:hAnsi="仿宋_GB2312" w:eastAsia="仿宋_GB2312" w:cs="仿宋_GB2312"/>
                <w:color w:val="000000"/>
                <w:kern w:val="0"/>
                <w:sz w:val="21"/>
                <w:szCs w:val="21"/>
                <w:lang w:val="en-US" w:eastAsia="zh-CN"/>
              </w:rPr>
              <w:t>检验执业</w:t>
            </w:r>
            <w:r>
              <w:rPr>
                <w:rFonts w:hint="eastAsia" w:ascii="仿宋_GB2312" w:hAnsi="仿宋_GB2312" w:eastAsia="仿宋_GB2312" w:cs="仿宋_GB2312"/>
                <w:color w:val="000000"/>
                <w:kern w:val="0"/>
                <w:sz w:val="21"/>
                <w:szCs w:val="21"/>
              </w:rPr>
              <w:t>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544"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7</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东港预防保健部</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护理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5</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48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合计</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44</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44</w:t>
            </w:r>
          </w:p>
        </w:tc>
        <w:tc>
          <w:tcPr>
            <w:tcW w:w="19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FF0000"/>
                <w:sz w:val="21"/>
                <w:szCs w:val="21"/>
              </w:rPr>
            </w:pPr>
          </w:p>
        </w:tc>
        <w:tc>
          <w:tcPr>
            <w:tcW w:w="9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p>
        </w:tc>
        <w:tc>
          <w:tcPr>
            <w:tcW w:w="9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p>
        </w:tc>
        <w:tc>
          <w:tcPr>
            <w:tcW w:w="11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p>
        </w:tc>
        <w:tc>
          <w:tcPr>
            <w:tcW w:w="28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r>
    </w:tbl>
    <w:p>
      <w:pPr>
        <w:widowControl/>
        <w:spacing w:line="560" w:lineRule="atLeast"/>
        <w:jc w:val="left"/>
        <w:rPr>
          <w:rStyle w:val="4"/>
          <w:rFonts w:hint="eastAsia" w:ascii="仿宋_GB2312" w:hAnsi="仿宋_GB2312" w:eastAsia="仿宋_GB2312" w:cs="仿宋_GB2312"/>
          <w:color w:val="000000"/>
          <w:sz w:val="32"/>
          <w:szCs w:val="32"/>
          <w:u w:val="none"/>
          <w:shd w:val="clear" w:color="auto" w:fill="FFFFFF"/>
          <w:lang w:val="en-US" w:eastAsia="zh-CN"/>
        </w:rPr>
        <w:sectPr>
          <w:pgSz w:w="16838" w:h="11906" w:orient="landscape"/>
          <w:pgMar w:top="1519" w:right="1440" w:bottom="1803" w:left="1043" w:header="851" w:footer="992" w:gutter="0"/>
          <w:cols w:space="0" w:num="1"/>
          <w:rtlGutter w:val="0"/>
          <w:docGrid w:type="lines" w:linePitch="319"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B2C8F"/>
    <w:rsid w:val="13843F28"/>
    <w:rsid w:val="6EA10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01"/>
    <w:basedOn w:val="3"/>
    <w:qFormat/>
    <w:uiPriority w:val="0"/>
    <w:rPr>
      <w:rFonts w:ascii="黑体" w:hAnsi="宋体" w:eastAsia="黑体" w:cs="黑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2020-10-22T13:47:00Z</dcterms:created>
  <dc:creator>Administrator</dc:creator>
  <cp:lastModifiedBy>ぺ灬cc果冻ル</cp:lastModifiedBy>
  <dcterms:modified xsi:type="dcterms:W3CDTF">2020-10-26T09:28:37Z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