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375"/>
        <w:jc w:val="left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  <w:shd w:val="clear" w:fill="FFFFFF"/>
        </w:rPr>
        <w:t>青海省卫生人才交流服务中心2018年编制外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  <w:shd w:val="clear" w:fill="FFFFFF"/>
          <w:lang w:eastAsia="zh-CN"/>
        </w:rPr>
        <w:t>人员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  <w:shd w:val="clear" w:fill="FFFFFF"/>
        </w:rPr>
        <w:t>招聘岗位及条件要求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75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  <w:shd w:val="clear" w:fill="FFFFFF"/>
        </w:rPr>
        <w:t>    此次招聘的范围面向社会，户籍不限，年龄在26周岁以下（1993年1月1日以后出生）的全日制普通高校毕业生均可报名。</w:t>
      </w:r>
    </w:p>
    <w:tbl>
      <w:tblPr>
        <w:tblW w:w="85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1050" w:type="dxa"/>
        </w:tblCellMar>
      </w:tblPr>
      <w:tblGrid>
        <w:gridCol w:w="1292"/>
        <w:gridCol w:w="1292"/>
        <w:gridCol w:w="1292"/>
        <w:gridCol w:w="1292"/>
        <w:gridCol w:w="1389"/>
        <w:gridCol w:w="19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1050" w:type="dxa"/>
          </w:tblCellMar>
        </w:tblPrEx>
        <w:trPr>
          <w:trHeight w:val="645" w:hRule="atLeast"/>
          <w:tblCellSpacing w:w="0" w:type="dxa"/>
        </w:trPr>
        <w:tc>
          <w:tcPr>
            <w:tcW w:w="1292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292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292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292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389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1963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1050" w:type="dxa"/>
          </w:tblCellMar>
        </w:tblPrEx>
        <w:trPr>
          <w:trHeight w:val="1366" w:hRule="atLeast"/>
          <w:tblCellSpacing w:w="0" w:type="dxa"/>
        </w:trPr>
        <w:tc>
          <w:tcPr>
            <w:tcW w:w="1292" w:type="dxa"/>
            <w:tcBorders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医学相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关专业</w:t>
            </w:r>
          </w:p>
        </w:tc>
        <w:tc>
          <w:tcPr>
            <w:tcW w:w="1292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1</w:t>
            </w:r>
          </w:p>
        </w:tc>
        <w:tc>
          <w:tcPr>
            <w:tcW w:w="1292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292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学士</w:t>
            </w:r>
          </w:p>
        </w:tc>
        <w:tc>
          <w:tcPr>
            <w:tcW w:w="1389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考试培训</w:t>
            </w:r>
          </w:p>
        </w:tc>
        <w:tc>
          <w:tcPr>
            <w:tcW w:w="1963" w:type="dxa"/>
            <w:tcBorders>
              <w:bottom w:val="single" w:color="888888" w:sz="6" w:space="0"/>
              <w:right w:val="single" w:color="88888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  <w:t>具有考试培训岗位工作经验者优先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375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034A"/>
    <w:rsid w:val="2B7D03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2018-08-20T06:56:00Z</dcterms:created>
  <dc:creator>zrt</dc:creator>
  <cp:lastModifiedBy>zrt</cp:lastModifiedBy>
  <dcterms:modified xsi:type="dcterms:W3CDTF">2018-08-20T06:57:20Z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