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eastAsia="黑体"/>
          <w:color w:val="auto"/>
          <w:sz w:val="36"/>
          <w:szCs w:val="36"/>
        </w:rPr>
      </w:pPr>
      <w:r>
        <w:rPr>
          <w:rFonts w:hint="eastAsia" w:eastAsia="黑体"/>
          <w:color w:val="auto"/>
          <w:sz w:val="36"/>
          <w:szCs w:val="36"/>
        </w:rPr>
        <w:t>长沙市雨花区园林绿化维护中心</w:t>
      </w:r>
      <w:bookmarkStart w:id="0" w:name="_GoBack"/>
      <w:bookmarkEnd w:id="0"/>
    </w:p>
    <w:p>
      <w:pPr>
        <w:spacing w:line="560" w:lineRule="exact"/>
        <w:jc w:val="center"/>
        <w:rPr>
          <w:rFonts w:eastAsia="黑体"/>
          <w:color w:val="auto"/>
          <w:sz w:val="36"/>
          <w:szCs w:val="36"/>
        </w:rPr>
      </w:pPr>
      <w:r>
        <w:rPr>
          <w:rFonts w:hint="eastAsia" w:eastAsia="黑体"/>
          <w:color w:val="auto"/>
          <w:sz w:val="36"/>
          <w:szCs w:val="36"/>
        </w:rPr>
        <w:t>编外合同制工作人员招聘报名表</w:t>
      </w:r>
    </w:p>
    <w:tbl>
      <w:tblPr>
        <w:tblStyle w:val="2"/>
        <w:tblW w:w="939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0"/>
        <w:gridCol w:w="1787"/>
        <w:gridCol w:w="1091"/>
        <w:gridCol w:w="704"/>
        <w:gridCol w:w="1360"/>
        <w:gridCol w:w="1379"/>
        <w:gridCol w:w="18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95" w:type="dxa"/>
            <w:gridSpan w:val="8"/>
            <w:tcBorders>
              <w:top w:val="nil"/>
              <w:bottom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 xml:space="preserve">  应聘岗位：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职称、执（职）业资格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取得时间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3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5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1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14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与应聘岗位相关的实践经历或取得的成绩。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39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见</w:t>
            </w:r>
          </w:p>
        </w:tc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734" w:firstLineChars="2040"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widowControl/>
              <w:ind w:firstLine="5734" w:firstLineChars="2040"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734" w:firstLineChars="204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76BB"/>
    <w:rsid w:val="05CE76BB"/>
    <w:rsid w:val="510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2021-03-18T06:43:00Z</dcterms:created>
  <dc:creator>....</dc:creator>
  <cp:lastModifiedBy>....</cp:lastModifiedBy>
  <dcterms:modified xsi:type="dcterms:W3CDTF">2021-03-18T06:44:02Z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