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莆田市湄洲湾北岸经济开发区农业农村局编外合同制工作人员报名表</w:t>
      </w:r>
    </w:p>
    <w:tbl>
      <w:tblPr>
        <w:tblStyle w:val="3"/>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080"/>
        <w:gridCol w:w="1080"/>
        <w:gridCol w:w="121"/>
        <w:gridCol w:w="727"/>
        <w:gridCol w:w="799"/>
        <w:gridCol w:w="761"/>
        <w:gridCol w:w="139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性</w:t>
            </w:r>
            <w:r>
              <w:rPr>
                <w:rFonts w:ascii="仿宋_GB2312" w:hAnsi="宋体" w:eastAsia="仿宋_GB2312"/>
                <w:sz w:val="24"/>
              </w:rPr>
              <w:t xml:space="preserve">  </w:t>
            </w:r>
            <w:r>
              <w:rPr>
                <w:rFonts w:hint="eastAsia" w:ascii="仿宋_GB2312" w:hAnsi="宋体" w:eastAsia="仿宋_GB2312"/>
                <w:sz w:val="24"/>
              </w:rPr>
              <w:t>别</w:t>
            </w:r>
          </w:p>
        </w:tc>
        <w:tc>
          <w:tcPr>
            <w:tcW w:w="2160" w:type="dxa"/>
            <w:gridSpan w:val="2"/>
            <w:vAlign w:val="center"/>
          </w:tcPr>
          <w:p>
            <w:pPr>
              <w:jc w:val="distribute"/>
              <w:rPr>
                <w:rFonts w:ascii="仿宋_GB2312" w:hAnsi="宋体" w:eastAsia="仿宋_GB2312"/>
                <w:sz w:val="24"/>
              </w:rPr>
            </w:pPr>
          </w:p>
        </w:tc>
        <w:tc>
          <w:tcPr>
            <w:tcW w:w="2135" w:type="dxa"/>
            <w:vMerge w:val="restart"/>
            <w:vAlign w:val="center"/>
          </w:tcPr>
          <w:p>
            <w:pPr>
              <w:jc w:val="center"/>
              <w:rPr>
                <w:rFonts w:ascii="仿宋_GB2312" w:hAnsi="宋体" w:eastAsia="仿宋_GB2312"/>
                <w:sz w:val="24"/>
              </w:rPr>
            </w:pPr>
            <w:r>
              <w:rPr>
                <w:rFonts w:hint="eastAsia" w:ascii="仿宋_GB2312" w:hAnsi="宋体" w:eastAsia="仿宋_GB2312"/>
                <w:sz w:val="24"/>
              </w:rPr>
              <w:t>近期白底</w:t>
            </w:r>
          </w:p>
          <w:p>
            <w:pPr>
              <w:jc w:val="center"/>
              <w:rPr>
                <w:rFonts w:ascii="仿宋_GB2312" w:hAnsi="宋体" w:eastAsia="仿宋_GB2312"/>
                <w:sz w:val="24"/>
              </w:rPr>
            </w:pPr>
            <w:r>
              <w:rPr>
                <w:rFonts w:hint="eastAsia" w:ascii="仿宋_GB2312" w:hAnsi="宋体" w:eastAsia="仿宋_GB2312"/>
                <w:sz w:val="24"/>
                <w:lang w:val="en-US" w:eastAsia="zh-CN"/>
              </w:rPr>
              <w:t>2寸</w:t>
            </w:r>
            <w:r>
              <w:rPr>
                <w:rFonts w:hint="eastAsia" w:ascii="仿宋_GB2312" w:hAnsi="宋体" w:eastAsia="仿宋_GB2312"/>
                <w:sz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籍贯</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民</w:t>
            </w:r>
            <w:r>
              <w:rPr>
                <w:rFonts w:ascii="仿宋_GB2312" w:hAnsi="宋体" w:eastAsia="仿宋_GB2312"/>
                <w:sz w:val="24"/>
              </w:rPr>
              <w:t xml:space="preserve">  </w:t>
            </w:r>
            <w:r>
              <w:rPr>
                <w:rFonts w:hint="eastAsia" w:ascii="仿宋_GB2312" w:hAnsi="宋体" w:eastAsia="仿宋_GB2312"/>
                <w:sz w:val="24"/>
              </w:rPr>
              <w:t>族</w:t>
            </w:r>
          </w:p>
        </w:tc>
        <w:tc>
          <w:tcPr>
            <w:tcW w:w="2160" w:type="dxa"/>
            <w:gridSpan w:val="2"/>
            <w:vAlign w:val="center"/>
          </w:tcPr>
          <w:p>
            <w:pPr>
              <w:jc w:val="distribute"/>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政治面貌</w:t>
            </w:r>
          </w:p>
        </w:tc>
        <w:tc>
          <w:tcPr>
            <w:tcW w:w="2281" w:type="dxa"/>
            <w:gridSpan w:val="3"/>
            <w:vAlign w:val="center"/>
          </w:tcPr>
          <w:p>
            <w:pPr>
              <w:jc w:val="distribute"/>
              <w:rPr>
                <w:rFonts w:ascii="仿宋_GB2312" w:hAnsi="宋体" w:eastAsia="仿宋_GB2312"/>
                <w:sz w:val="24"/>
              </w:rPr>
            </w:pPr>
          </w:p>
        </w:tc>
        <w:tc>
          <w:tcPr>
            <w:tcW w:w="1526" w:type="dxa"/>
            <w:gridSpan w:val="2"/>
            <w:vAlign w:val="center"/>
          </w:tcPr>
          <w:p>
            <w:pPr>
              <w:jc w:val="distribute"/>
              <w:rPr>
                <w:rFonts w:ascii="仿宋_GB2312" w:hAnsi="宋体" w:eastAsia="仿宋_GB2312"/>
                <w:sz w:val="24"/>
              </w:rPr>
            </w:pPr>
            <w:r>
              <w:rPr>
                <w:rFonts w:hint="eastAsia" w:ascii="仿宋_GB2312" w:hAnsi="宋体" w:eastAsia="仿宋_GB2312"/>
                <w:sz w:val="24"/>
              </w:rPr>
              <w:t>入党团</w:t>
            </w:r>
          </w:p>
          <w:p>
            <w:pPr>
              <w:jc w:val="distribute"/>
              <w:rPr>
                <w:rFonts w:ascii="仿宋_GB2312" w:hAnsi="宋体" w:eastAsia="仿宋_GB2312"/>
                <w:sz w:val="24"/>
              </w:rPr>
            </w:pPr>
            <w:r>
              <w:rPr>
                <w:rFonts w:hint="eastAsia" w:ascii="仿宋_GB2312" w:hAnsi="宋体" w:eastAsia="仿宋_GB2312"/>
                <w:sz w:val="24"/>
              </w:rPr>
              <w:t>时</w:t>
            </w:r>
            <w:r>
              <w:rPr>
                <w:rFonts w:ascii="仿宋_GB2312" w:hAnsi="宋体" w:eastAsia="仿宋_GB2312"/>
                <w:sz w:val="24"/>
              </w:rPr>
              <w:t xml:space="preserve">  </w:t>
            </w:r>
            <w:r>
              <w:rPr>
                <w:rFonts w:hint="eastAsia" w:ascii="仿宋_GB2312" w:hAnsi="宋体" w:eastAsia="仿宋_GB2312"/>
                <w:sz w:val="24"/>
              </w:rPr>
              <w:t>间</w:t>
            </w:r>
          </w:p>
        </w:tc>
        <w:tc>
          <w:tcPr>
            <w:tcW w:w="2160" w:type="dxa"/>
            <w:gridSpan w:val="2"/>
            <w:vAlign w:val="center"/>
          </w:tcPr>
          <w:p>
            <w:pPr>
              <w:jc w:val="distribute"/>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z w:val="24"/>
              </w:rPr>
              <w:t>何时何校何专业毕业</w:t>
            </w:r>
          </w:p>
        </w:tc>
        <w:tc>
          <w:tcPr>
            <w:tcW w:w="5967" w:type="dxa"/>
            <w:gridSpan w:val="7"/>
            <w:vAlign w:val="center"/>
          </w:tcPr>
          <w:p>
            <w:pPr>
              <w:jc w:val="center"/>
              <w:rPr>
                <w:rFonts w:ascii="仿宋_GB2312" w:hAnsi="宋体" w:eastAsia="仿宋_GB2312"/>
                <w:sz w:val="24"/>
              </w:rPr>
            </w:pPr>
          </w:p>
        </w:tc>
        <w:tc>
          <w:tcPr>
            <w:tcW w:w="2135" w:type="dxa"/>
            <w:vMerge w:val="continue"/>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3008" w:type="dxa"/>
            <w:gridSpan w:val="4"/>
            <w:vAlign w:val="center"/>
          </w:tcPr>
          <w:p>
            <w:pPr>
              <w:jc w:val="center"/>
              <w:rPr>
                <w:rFonts w:ascii="仿宋_GB2312" w:hAnsi="宋体" w:eastAsia="仿宋_GB2312"/>
                <w:sz w:val="24"/>
              </w:rPr>
            </w:pPr>
          </w:p>
        </w:tc>
        <w:tc>
          <w:tcPr>
            <w:tcW w:w="1560" w:type="dxa"/>
            <w:gridSpan w:val="2"/>
            <w:vAlign w:val="center"/>
          </w:tcPr>
          <w:p>
            <w:pPr>
              <w:jc w:val="center"/>
              <w:rPr>
                <w:rFonts w:ascii="仿宋_GB2312" w:hAnsi="宋体" w:eastAsia="仿宋_GB2312"/>
                <w:sz w:val="24"/>
              </w:rPr>
            </w:pPr>
            <w:r>
              <w:rPr>
                <w:rFonts w:hint="eastAsia" w:ascii="仿宋_GB2312" w:hAnsi="宋体" w:eastAsia="仿宋_GB2312"/>
                <w:sz w:val="24"/>
              </w:rPr>
              <w:t>电子邮箱</w:t>
            </w:r>
          </w:p>
        </w:tc>
        <w:tc>
          <w:tcPr>
            <w:tcW w:w="3534" w:type="dxa"/>
            <w:gridSpan w:val="2"/>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学历</w:t>
            </w:r>
          </w:p>
        </w:tc>
        <w:tc>
          <w:tcPr>
            <w:tcW w:w="1080" w:type="dxa"/>
            <w:vAlign w:val="center"/>
          </w:tcPr>
          <w:p>
            <w:pPr>
              <w:jc w:val="distribute"/>
              <w:rPr>
                <w:rFonts w:ascii="仿宋_GB2312" w:hAnsi="宋体" w:eastAsia="仿宋_GB2312"/>
                <w:sz w:val="24"/>
              </w:rPr>
            </w:pPr>
          </w:p>
        </w:tc>
        <w:tc>
          <w:tcPr>
            <w:tcW w:w="1080" w:type="dxa"/>
            <w:vAlign w:val="center"/>
          </w:tcPr>
          <w:p>
            <w:pPr>
              <w:jc w:val="distribute"/>
              <w:rPr>
                <w:rFonts w:ascii="仿宋_GB2312" w:hAnsi="宋体" w:eastAsia="仿宋_GB2312"/>
                <w:sz w:val="24"/>
              </w:rPr>
            </w:pPr>
            <w:r>
              <w:rPr>
                <w:rFonts w:hint="eastAsia" w:ascii="仿宋_GB2312" w:hAnsi="宋体" w:eastAsia="仿宋_GB2312"/>
                <w:sz w:val="24"/>
              </w:rPr>
              <w:t>学位</w:t>
            </w:r>
          </w:p>
        </w:tc>
        <w:tc>
          <w:tcPr>
            <w:tcW w:w="848" w:type="dxa"/>
            <w:gridSpan w:val="2"/>
            <w:vAlign w:val="center"/>
          </w:tcPr>
          <w:p>
            <w:pPr>
              <w:jc w:val="distribute"/>
              <w:rPr>
                <w:rFonts w:ascii="仿宋_GB2312" w:hAnsi="宋体" w:eastAsia="仿宋_GB2312"/>
                <w:sz w:val="24"/>
              </w:rPr>
            </w:pPr>
          </w:p>
        </w:tc>
        <w:tc>
          <w:tcPr>
            <w:tcW w:w="1560" w:type="dxa"/>
            <w:gridSpan w:val="2"/>
            <w:vAlign w:val="center"/>
          </w:tcPr>
          <w:p>
            <w:pPr>
              <w:jc w:val="distribute"/>
              <w:rPr>
                <w:rFonts w:ascii="仿宋_GB2312" w:hAnsi="宋体" w:eastAsia="仿宋_GB2312"/>
                <w:sz w:val="24"/>
              </w:rPr>
            </w:pPr>
            <w:r>
              <w:rPr>
                <w:rFonts w:hint="eastAsia" w:ascii="仿宋_GB2312" w:hAnsi="宋体" w:eastAsia="仿宋_GB2312"/>
                <w:sz w:val="24"/>
              </w:rPr>
              <w:t>身份证号</w:t>
            </w:r>
          </w:p>
        </w:tc>
        <w:tc>
          <w:tcPr>
            <w:tcW w:w="3534" w:type="dxa"/>
            <w:gridSpan w:val="2"/>
            <w:vAlign w:val="center"/>
          </w:tcPr>
          <w:p>
            <w:pPr>
              <w:jc w:val="distribute"/>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家庭住址</w:t>
            </w:r>
          </w:p>
        </w:tc>
        <w:tc>
          <w:tcPr>
            <w:tcW w:w="8102" w:type="dxa"/>
            <w:gridSpan w:val="8"/>
            <w:vAlign w:val="center"/>
          </w:tcPr>
          <w:p>
            <w:pPr>
              <w:jc w:val="distribute"/>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9" w:hRule="atLeast"/>
          <w:jc w:val="center"/>
        </w:trPr>
        <w:tc>
          <w:tcPr>
            <w:tcW w:w="1439" w:type="dxa"/>
            <w:vAlign w:val="center"/>
          </w:tcPr>
          <w:p>
            <w:pPr>
              <w:jc w:val="distribute"/>
              <w:rPr>
                <w:rFonts w:ascii="仿宋_GB2312" w:hAnsi="宋体" w:eastAsia="仿宋_GB2312"/>
                <w:sz w:val="24"/>
              </w:rPr>
            </w:pPr>
            <w:r>
              <w:rPr>
                <w:rFonts w:hint="eastAsia" w:ascii="仿宋_GB2312" w:hAnsi="宋体" w:eastAsia="仿宋_GB2312"/>
                <w:sz w:val="24"/>
              </w:rPr>
              <w:t>主要学习</w:t>
            </w:r>
          </w:p>
          <w:p>
            <w:pPr>
              <w:jc w:val="distribute"/>
              <w:rPr>
                <w:rFonts w:ascii="仿宋_GB2312" w:hAnsi="宋体" w:eastAsia="仿宋_GB2312"/>
                <w:sz w:val="24"/>
              </w:rPr>
            </w:pPr>
            <w:r>
              <w:rPr>
                <w:rFonts w:hint="eastAsia" w:ascii="仿宋_GB2312" w:hAnsi="宋体" w:eastAsia="仿宋_GB2312"/>
                <w:sz w:val="24"/>
              </w:rPr>
              <w:t>工作简历</w:t>
            </w:r>
          </w:p>
          <w:p>
            <w:pPr>
              <w:jc w:val="center"/>
              <w:rPr>
                <w:rFonts w:ascii="仿宋_GB2312" w:hAnsi="宋体" w:eastAsia="仿宋_GB2312"/>
                <w:sz w:val="24"/>
              </w:rPr>
            </w:pPr>
          </w:p>
        </w:tc>
        <w:tc>
          <w:tcPr>
            <w:tcW w:w="8102" w:type="dxa"/>
            <w:gridSpan w:val="8"/>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4" w:hRule="atLeast"/>
          <w:jc w:val="center"/>
        </w:trPr>
        <w:tc>
          <w:tcPr>
            <w:tcW w:w="1439" w:type="dxa"/>
            <w:vAlign w:val="center"/>
          </w:tcPr>
          <w:p>
            <w:pPr>
              <w:jc w:val="center"/>
              <w:rPr>
                <w:rFonts w:ascii="仿宋_GB2312" w:hAnsi="宋体" w:eastAsia="仿宋_GB2312"/>
                <w:sz w:val="24"/>
              </w:rPr>
            </w:pPr>
            <w:r>
              <w:rPr>
                <w:rFonts w:hint="eastAsia" w:ascii="仿宋_GB2312" w:hAnsi="宋体" w:eastAsia="仿宋_GB2312"/>
                <w:spacing w:val="-20"/>
                <w:sz w:val="24"/>
              </w:rPr>
              <w:t>品行、性格、沟通能力、健康状况、</w:t>
            </w:r>
            <w:r>
              <w:rPr>
                <w:rFonts w:hint="eastAsia" w:ascii="仿宋_GB2312" w:hAnsi="宋体" w:eastAsia="仿宋_GB2312"/>
                <w:sz w:val="24"/>
              </w:rPr>
              <w:t>行业能力自我评价</w:t>
            </w:r>
          </w:p>
        </w:tc>
        <w:tc>
          <w:tcPr>
            <w:tcW w:w="8102" w:type="dxa"/>
            <w:gridSpan w:val="8"/>
            <w:vAlign w:val="center"/>
          </w:tcPr>
          <w:p>
            <w:pPr>
              <w:jc w:val="center"/>
              <w:rPr>
                <w:rFonts w:ascii="仿宋_GB2312" w:hAnsi="宋体" w:eastAsia="仿宋_GB2312"/>
                <w:sz w:val="24"/>
              </w:rPr>
            </w:pPr>
          </w:p>
        </w:tc>
      </w:tr>
    </w:tbl>
    <w:p>
      <w:pPr>
        <w:widowControl/>
        <w:shd w:val="clear" w:color="auto" w:fill="FFFFFF"/>
        <w:spacing w:line="510" w:lineRule="atLeast"/>
        <w:jc w:val="left"/>
      </w:pPr>
    </w:p>
    <w:sectPr>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542ED"/>
    <w:rsid w:val="0065147B"/>
    <w:rsid w:val="00873C55"/>
    <w:rsid w:val="00DB2430"/>
    <w:rsid w:val="00EF411D"/>
    <w:rsid w:val="00F61425"/>
    <w:rsid w:val="0BA72F5C"/>
    <w:rsid w:val="21C542ED"/>
    <w:rsid w:val="32AF19A5"/>
    <w:rsid w:val="36127EC1"/>
    <w:rsid w:val="3CD71D60"/>
    <w:rsid w:val="5511180E"/>
    <w:rsid w:val="5CF874F1"/>
    <w:rsid w:val="62031216"/>
    <w:rsid w:val="66FC0260"/>
    <w:rsid w:val="6DBC2DDC"/>
    <w:rsid w:val="75720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Strong"/>
    <w:basedOn w:val="4"/>
    <w:qFormat/>
    <w:uiPriority w:val="99"/>
    <w:rPr>
      <w:rFonts w:cs="Times New Roman"/>
      <w:b/>
    </w:rPr>
  </w:style>
  <w:style w:type="character" w:styleId="6">
    <w:name w:val="FollowedHyperlink"/>
    <w:basedOn w:val="4"/>
    <w:qFormat/>
    <w:uiPriority w:val="99"/>
    <w:rPr>
      <w:rFonts w:cs="Times New Roman"/>
      <w:color w:val="333333"/>
      <w:u w:val="none"/>
    </w:rPr>
  </w:style>
  <w:style w:type="character" w:styleId="7">
    <w:name w:val="Emphasis"/>
    <w:basedOn w:val="4"/>
    <w:qFormat/>
    <w:uiPriority w:val="99"/>
    <w:rPr>
      <w:rFonts w:cs="Times New Roman"/>
    </w:rPr>
  </w:style>
  <w:style w:type="character" w:styleId="8">
    <w:name w:val="Hyperlink"/>
    <w:basedOn w:val="4"/>
    <w:qFormat/>
    <w:uiPriority w:val="99"/>
    <w:rPr>
      <w:rFonts w:cs="Times New Roman"/>
      <w:color w:val="333333"/>
      <w:u w:val="none"/>
    </w:rPr>
  </w:style>
  <w:style w:type="character" w:customStyle="1" w:styleId="9">
    <w:name w:val="icon01"/>
    <w:basedOn w:val="4"/>
    <w:qFormat/>
    <w:uiPriority w:val="99"/>
    <w:rPr>
      <w:rFonts w:cs="Times New Roman"/>
    </w:rPr>
  </w:style>
  <w:style w:type="character" w:customStyle="1" w:styleId="10">
    <w:name w:val="icon011"/>
    <w:basedOn w:val="4"/>
    <w:qFormat/>
    <w:uiPriority w:val="99"/>
    <w:rPr>
      <w:rFonts w:cs="Times New Roman"/>
    </w:rPr>
  </w:style>
  <w:style w:type="character" w:customStyle="1" w:styleId="11">
    <w:name w:val="icon012"/>
    <w:basedOn w:val="4"/>
    <w:qFormat/>
    <w:uiPriority w:val="99"/>
    <w:rPr>
      <w:rFonts w:cs="Times New Roman"/>
    </w:rPr>
  </w:style>
  <w:style w:type="character" w:customStyle="1" w:styleId="12">
    <w:name w:val="icon05"/>
    <w:basedOn w:val="4"/>
    <w:qFormat/>
    <w:uiPriority w:val="99"/>
    <w:rPr>
      <w:rFonts w:cs="Times New Roman"/>
    </w:rPr>
  </w:style>
  <w:style w:type="character" w:customStyle="1" w:styleId="13">
    <w:name w:val="icon051"/>
    <w:basedOn w:val="4"/>
    <w:qFormat/>
    <w:uiPriority w:val="99"/>
    <w:rPr>
      <w:rFonts w:cs="Times New Roman"/>
    </w:rPr>
  </w:style>
  <w:style w:type="character" w:customStyle="1" w:styleId="14">
    <w:name w:val="icon052"/>
    <w:basedOn w:val="4"/>
    <w:qFormat/>
    <w:uiPriority w:val="99"/>
    <w:rPr>
      <w:rFonts w:cs="Times New Roman"/>
    </w:rPr>
  </w:style>
  <w:style w:type="character" w:customStyle="1" w:styleId="15">
    <w:name w:val="icon03"/>
    <w:basedOn w:val="4"/>
    <w:qFormat/>
    <w:uiPriority w:val="99"/>
    <w:rPr>
      <w:rFonts w:cs="Times New Roman"/>
    </w:rPr>
  </w:style>
  <w:style w:type="character" w:customStyle="1" w:styleId="16">
    <w:name w:val="icon6"/>
    <w:basedOn w:val="4"/>
    <w:qFormat/>
    <w:uiPriority w:val="99"/>
    <w:rPr>
      <w:rFonts w:cs="Times New Roman"/>
    </w:rPr>
  </w:style>
  <w:style w:type="character" w:customStyle="1" w:styleId="17">
    <w:name w:val="bszn_icon1"/>
    <w:basedOn w:val="4"/>
    <w:qFormat/>
    <w:uiPriority w:val="99"/>
    <w:rPr>
      <w:rFonts w:cs="Times New Roman"/>
    </w:rPr>
  </w:style>
  <w:style w:type="character" w:customStyle="1" w:styleId="18">
    <w:name w:val="bszn_icon32"/>
    <w:basedOn w:val="4"/>
    <w:qFormat/>
    <w:uiPriority w:val="99"/>
    <w:rPr>
      <w:rFonts w:cs="Times New Roman"/>
    </w:rPr>
  </w:style>
  <w:style w:type="character" w:customStyle="1" w:styleId="19">
    <w:name w:val="icon02"/>
    <w:basedOn w:val="4"/>
    <w:qFormat/>
    <w:uiPriority w:val="99"/>
    <w:rPr>
      <w:rFonts w:cs="Times New Roman"/>
    </w:rPr>
  </w:style>
  <w:style w:type="character" w:customStyle="1" w:styleId="20">
    <w:name w:val="icon021"/>
    <w:basedOn w:val="4"/>
    <w:qFormat/>
    <w:uiPriority w:val="99"/>
    <w:rPr>
      <w:rFonts w:cs="Times New Roman"/>
    </w:rPr>
  </w:style>
  <w:style w:type="character" w:customStyle="1" w:styleId="21">
    <w:name w:val="icon022"/>
    <w:basedOn w:val="4"/>
    <w:qFormat/>
    <w:uiPriority w:val="99"/>
    <w:rPr>
      <w:rFonts w:cs="Times New Roman"/>
    </w:rPr>
  </w:style>
  <w:style w:type="character" w:customStyle="1" w:styleId="22">
    <w:name w:val="bszn_icon6"/>
    <w:basedOn w:val="4"/>
    <w:qFormat/>
    <w:uiPriority w:val="99"/>
    <w:rPr>
      <w:rFonts w:cs="Times New Roman"/>
    </w:rPr>
  </w:style>
  <w:style w:type="character" w:customStyle="1" w:styleId="23">
    <w:name w:val="bszn_icon5"/>
    <w:basedOn w:val="4"/>
    <w:qFormat/>
    <w:uiPriority w:val="99"/>
    <w:rPr>
      <w:rFonts w:cs="Times New Roman"/>
    </w:rPr>
  </w:style>
  <w:style w:type="character" w:customStyle="1" w:styleId="24">
    <w:name w:val="icon04"/>
    <w:basedOn w:val="4"/>
    <w:qFormat/>
    <w:uiPriority w:val="99"/>
    <w:rPr>
      <w:rFonts w:cs="Times New Roman"/>
    </w:rPr>
  </w:style>
  <w:style w:type="character" w:customStyle="1" w:styleId="25">
    <w:name w:val="icon041"/>
    <w:basedOn w:val="4"/>
    <w:qFormat/>
    <w:uiPriority w:val="99"/>
    <w:rPr>
      <w:rFonts w:cs="Times New Roman"/>
    </w:rPr>
  </w:style>
  <w:style w:type="character" w:customStyle="1" w:styleId="26">
    <w:name w:val="icon042"/>
    <w:basedOn w:val="4"/>
    <w:qFormat/>
    <w:uiPriority w:val="99"/>
    <w:rPr>
      <w:rFonts w:cs="Times New Roman"/>
    </w:rPr>
  </w:style>
  <w:style w:type="character" w:customStyle="1" w:styleId="27">
    <w:name w:val="icon06"/>
    <w:basedOn w:val="4"/>
    <w:qFormat/>
    <w:uiPriority w:val="99"/>
    <w:rPr>
      <w:rFonts w:cs="Times New Roman"/>
    </w:rPr>
  </w:style>
  <w:style w:type="character" w:customStyle="1" w:styleId="28">
    <w:name w:val="icon061"/>
    <w:basedOn w:val="4"/>
    <w:qFormat/>
    <w:uiPriority w:val="99"/>
    <w:rPr>
      <w:rFonts w:cs="Times New Roman"/>
    </w:rPr>
  </w:style>
  <w:style w:type="character" w:customStyle="1" w:styleId="29">
    <w:name w:val="bszn_icon2"/>
    <w:basedOn w:val="4"/>
    <w:qFormat/>
    <w:uiPriority w:val="99"/>
    <w:rPr>
      <w:rFonts w:cs="Times New Roman"/>
    </w:rPr>
  </w:style>
  <w:style w:type="character" w:customStyle="1" w:styleId="30">
    <w:name w:val="bszn_icon4"/>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25</Words>
  <Characters>144</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2018-01-09T06:12:00Z</dcterms:created>
  <dc:creator>锦元蓦然</dc:creator>
  <cp:lastModifiedBy>ぺ灬cc果冻ル</cp:lastModifiedBy>
  <dcterms:modified xsi:type="dcterms:W3CDTF">2020-10-23T02:46:13Z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