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仿宋简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仿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仿宋简体"/>
          <w:sz w:val="32"/>
          <w:szCs w:val="32"/>
          <w:lang w:eastAsia="zh-CN"/>
        </w:rPr>
        <w:t>：</w:t>
      </w:r>
    </w:p>
    <w:p>
      <w:pPr>
        <w:tabs>
          <w:tab w:val="left" w:pos="8100"/>
        </w:tabs>
        <w:spacing w:line="520" w:lineRule="exact"/>
        <w:ind w:right="160" w:firstLine="3502" w:firstLineChars="1090"/>
        <w:jc w:val="right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</w:p>
    <w:p>
      <w:pPr>
        <w:tabs>
          <w:tab w:val="left" w:pos="8100"/>
        </w:tabs>
        <w:spacing w:line="520" w:lineRule="exact"/>
        <w:ind w:right="160" w:firstLine="3502" w:firstLineChars="1090"/>
        <w:jc w:val="right"/>
        <w:rPr>
          <w:rFonts w:hint="eastAsia" w:ascii="宋体" w:hAnsi="宋体" w:eastAsia="宋体" w:cs="Times New Roman"/>
          <w:b/>
          <w:bCs/>
          <w:color w:val="000000"/>
          <w:sz w:val="56"/>
          <w:szCs w:val="56"/>
          <w:u w:val="single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编号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_____________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   </w:t>
      </w:r>
    </w:p>
    <w:p>
      <w:pPr>
        <w:spacing w:line="520" w:lineRule="exact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                        </w:t>
      </w:r>
    </w:p>
    <w:p>
      <w:pPr>
        <w:spacing w:line="52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  <w:lang w:val="en-US" w:eastAsia="zh-CN"/>
        </w:rPr>
        <w:t>碾子山区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  <w:lang w:val="en-US" w:eastAsia="zh-CN"/>
        </w:rPr>
        <w:t>丰羽计划”引进人才</w:t>
      </w:r>
    </w:p>
    <w:p>
      <w:pPr>
        <w:tabs>
          <w:tab w:val="left" w:pos="86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</w:pPr>
    </w:p>
    <w:p>
      <w:pPr>
        <w:tabs>
          <w:tab w:val="left" w:pos="86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6"/>
          <w:szCs w:val="56"/>
        </w:rPr>
        <w:t>协    议   书</w:t>
      </w:r>
    </w:p>
    <w:p>
      <w:pPr>
        <w:tabs>
          <w:tab w:val="left" w:pos="5515"/>
        </w:tabs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tabs>
          <w:tab w:val="left" w:pos="5515"/>
        </w:tabs>
        <w:spacing w:line="520" w:lineRule="exact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tabs>
          <w:tab w:val="left" w:pos="5515"/>
        </w:tabs>
        <w:spacing w:line="520" w:lineRule="exact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eastAsia="宋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  <w:sectPr>
          <w:pgSz w:w="11906" w:h="16838"/>
          <w:pgMar w:top="1418" w:right="1531" w:bottom="1134" w:left="1531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甲方（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区人才办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宋体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名称：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法定代表人或委托代理人：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职务：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地址：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邮政编码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both"/>
        <w:textAlignment w:val="baseline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乙方（服务企业）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名称：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法定代表人或委托代理人：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职务：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地址：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邮政编码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方（引进人员）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姓名：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性别：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民族：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出生年月：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学历：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专业：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774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0.05pt;z-index:251658240;mso-width-relative:page;mso-height-relative:page;" filled="f" stroked="t" coordsize="21600,21600" o:gfxdata="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njOs1wAAAAkBAAAPAAAAAAAAAAEA&#10;IAAAACIAAABkcnMvZG93bnJldi54bWxQSwECFAAUAAAACACHTuJA1B6opdcBAACS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身份证号码：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774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户籍所在地：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774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家庭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住址：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5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根据《劳动法》、《劳动合同法》、《事业单位人事管理条例》等法律、法规、规章的规定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《碾子山区重点产业人才引进“丰羽计划”实施意见》，甲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方在平等自愿、协商一致的基础上，签订此协议，共同遵照执行。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一、协议期限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本协议期限为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年，自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日起,至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日止。最低服务年限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>年，自到岗上班之日起。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甲乙丙三方的权利和义务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1.甲方引进丙方，乙方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丙方另行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签订劳动合同，约定岗位职责、工作期限、工资待遇等事宜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甲乙丙三方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签订协议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2.丙方在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乙方工作期间，发生的工伤、侵害他人人身安全（包含并不限于）等一切法律责任按乙、丙双方签订的劳动合同执行，甲方不负任何责任。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trike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在服务期间，接受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乙方主管部门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宏观管理，日常管理以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为主。由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乙方主管部门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按程序对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进行年度考核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，在年度考核基础上，进行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服务期满考核，考核结果报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甲方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备案，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作为5年后甲方将丙方录入事业编制的一项依据。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期满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业绩考核合格的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可选择留在乙方服务，或选择编制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到事业单位工作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。如选择到事业单位工作，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甲方按事业单位录入条件，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结合个人意愿及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事业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单位实际需求调剂落编，转入事业单位管理。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在服务期满后，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丙方在乙方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所从事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未结束的，三方协商一致可以继续在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乙方续签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6.自本协议签订之日起，5个工作日内，乙丙双方签订劳动合同，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在服务期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内乙丙之间的权利义务按双方签订的劳动合同执行。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6" w:firstLineChars="23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服务期内，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工资、奖金、补贴和津贴等待遇，并按规定缴纳社会保险。薪资标准根据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引进相应层次人才工资水平发放，同时享受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其他合法待遇。服务期满后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由甲方录入事业单位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，按照事业单位有关规定兑现相关待遇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及接续缴纳社会保险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服务期内，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取得的技术项目研发、科技成果推广和转化，作为后续职称评审、项目申报、岗位竞聘、考核、奖励的重要依据。服务期满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被录入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事业单位的，聘任相应专业技术职务可不受本单位岗位结构比例限制。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服务期内，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享受国家、省市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出台的企业人才相关政策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待遇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、协议的变更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甲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乙丙三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方协商一致，可以变更本协议的相关内容，由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甲乙丙三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方按照规定程序签订协议变更书，以书面行书确定协议变更的内容。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本协议订立时所依据的法律、法规、规章和政策发生调整的，应当依法变更本协议的相关内容。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、协议的终止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本协议期满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strike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2.丙方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本协议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规定或与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单方解除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劳动合同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本协议自动解除。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3.丙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方死亡或者被人民法院宣告死亡的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/>
        </w:rPr>
        <w:t>法律、法规规定的协议终止条件出现的。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eastAsia" w:ascii="仿宋_GB2312" w:hAnsi="宋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1.其他未尽事宜需甲乙丙三方协商解决。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2.甲乙丙三方因履行本协议发生争议的，向甲方所在地或者协议履行地的基层人民法院提起诉讼。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3.本协议一式三份，甲乙丙三方代表签字盖章后生效，各执一份，具有同等法律效力。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在服务期内，因不可抗力等原因导致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无法继续开展工作的，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甲方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可提前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录入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到事业单位。</w:t>
      </w:r>
    </w:p>
    <w:p>
      <w:pPr>
        <w:pStyle w:val="5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甲方（盖章）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方（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宋体" w:eastAsia="仿宋_GB2312" w:cs="Times New Roman"/>
          <w:color w:val="000000"/>
          <w:w w:val="99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w w:val="99"/>
          <w:sz w:val="30"/>
          <w:szCs w:val="30"/>
        </w:rPr>
        <w:t>法定代表人或委托代理人（签字）</w:t>
      </w:r>
      <w:r>
        <w:rPr>
          <w:rFonts w:hint="eastAsia" w:ascii="仿宋_GB2312" w:hAnsi="宋体" w:eastAsia="仿宋_GB2312" w:cs="Times New Roman"/>
          <w:color w:val="000000"/>
          <w:w w:val="99"/>
          <w:sz w:val="30"/>
          <w:szCs w:val="30"/>
          <w:lang w:val="en-US" w:eastAsia="zh-CN"/>
        </w:rPr>
        <w:t xml:space="preserve">  法定代表人或委托代理人（签字）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2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   </w:t>
      </w:r>
    </w:p>
    <w:p>
      <w:pPr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年    月    日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年    月    日</w:t>
      </w:r>
      <w:r>
        <w:rPr>
          <w:rFonts w:ascii="仿宋_GB2312" w:hAnsi="宋体" w:eastAsia="仿宋_GB2312" w:cs="Times New Roman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方（签字）</w:t>
      </w:r>
    </w:p>
    <w:p>
      <w:pPr>
        <w:pStyle w:val="5"/>
        <w:rPr>
          <w:rFonts w:hint="eastAsia"/>
        </w:rPr>
      </w:pPr>
    </w:p>
    <w:p>
      <w:pPr>
        <w:pStyle w:val="5"/>
        <w:jc w:val="both"/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年    月    日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1418" w:right="1531" w:bottom="113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62EB"/>
    <w:rsid w:val="00F34875"/>
    <w:rsid w:val="01EF4E7B"/>
    <w:rsid w:val="0210042E"/>
    <w:rsid w:val="03151D9D"/>
    <w:rsid w:val="03E17A45"/>
    <w:rsid w:val="042D21C6"/>
    <w:rsid w:val="05063FE3"/>
    <w:rsid w:val="05D4746E"/>
    <w:rsid w:val="065B659C"/>
    <w:rsid w:val="07592676"/>
    <w:rsid w:val="077F0781"/>
    <w:rsid w:val="07882B97"/>
    <w:rsid w:val="07D82CB0"/>
    <w:rsid w:val="08585AA5"/>
    <w:rsid w:val="09054AAE"/>
    <w:rsid w:val="0918532B"/>
    <w:rsid w:val="0B153007"/>
    <w:rsid w:val="0BB9347A"/>
    <w:rsid w:val="0C586658"/>
    <w:rsid w:val="0CAB1C8B"/>
    <w:rsid w:val="0DC13B57"/>
    <w:rsid w:val="0E0860CA"/>
    <w:rsid w:val="0F5A66AA"/>
    <w:rsid w:val="0F7C1D86"/>
    <w:rsid w:val="0FE72991"/>
    <w:rsid w:val="0FFB011A"/>
    <w:rsid w:val="103E49EC"/>
    <w:rsid w:val="10703FAD"/>
    <w:rsid w:val="10AD5877"/>
    <w:rsid w:val="1102014A"/>
    <w:rsid w:val="115A544A"/>
    <w:rsid w:val="124D4121"/>
    <w:rsid w:val="12A32100"/>
    <w:rsid w:val="13610365"/>
    <w:rsid w:val="13983928"/>
    <w:rsid w:val="13F56BCF"/>
    <w:rsid w:val="14A15CBB"/>
    <w:rsid w:val="14B50EC6"/>
    <w:rsid w:val="165D0B9C"/>
    <w:rsid w:val="167165B1"/>
    <w:rsid w:val="16CD5AF8"/>
    <w:rsid w:val="17830EEE"/>
    <w:rsid w:val="17C272FA"/>
    <w:rsid w:val="196944A9"/>
    <w:rsid w:val="19944966"/>
    <w:rsid w:val="19A9641E"/>
    <w:rsid w:val="19BA5ECF"/>
    <w:rsid w:val="19BC0C92"/>
    <w:rsid w:val="1A9F0E91"/>
    <w:rsid w:val="1BFF6197"/>
    <w:rsid w:val="1C0C7909"/>
    <w:rsid w:val="1C8402B5"/>
    <w:rsid w:val="1D730D59"/>
    <w:rsid w:val="1DA60A30"/>
    <w:rsid w:val="1E506519"/>
    <w:rsid w:val="1F2B6843"/>
    <w:rsid w:val="1F953E69"/>
    <w:rsid w:val="1FD94511"/>
    <w:rsid w:val="203465A4"/>
    <w:rsid w:val="203A70D3"/>
    <w:rsid w:val="20400744"/>
    <w:rsid w:val="20455E80"/>
    <w:rsid w:val="209A4978"/>
    <w:rsid w:val="20E82711"/>
    <w:rsid w:val="215A37EF"/>
    <w:rsid w:val="22470AC6"/>
    <w:rsid w:val="226453FA"/>
    <w:rsid w:val="25560151"/>
    <w:rsid w:val="256F3AA8"/>
    <w:rsid w:val="26846DDC"/>
    <w:rsid w:val="26BA7A20"/>
    <w:rsid w:val="270158D7"/>
    <w:rsid w:val="272E2F00"/>
    <w:rsid w:val="273D4449"/>
    <w:rsid w:val="27695518"/>
    <w:rsid w:val="28723EFB"/>
    <w:rsid w:val="29272AA1"/>
    <w:rsid w:val="2A1430F8"/>
    <w:rsid w:val="2BAE07B8"/>
    <w:rsid w:val="2C3762BD"/>
    <w:rsid w:val="2D0633E2"/>
    <w:rsid w:val="2DBC4AA2"/>
    <w:rsid w:val="2ED37113"/>
    <w:rsid w:val="2F2248A4"/>
    <w:rsid w:val="2F884B7F"/>
    <w:rsid w:val="2FC431FC"/>
    <w:rsid w:val="30155496"/>
    <w:rsid w:val="314B174A"/>
    <w:rsid w:val="31B935DD"/>
    <w:rsid w:val="32577C76"/>
    <w:rsid w:val="32592211"/>
    <w:rsid w:val="329A6D22"/>
    <w:rsid w:val="32E93899"/>
    <w:rsid w:val="332433AA"/>
    <w:rsid w:val="333A2F2B"/>
    <w:rsid w:val="33512F32"/>
    <w:rsid w:val="337E2973"/>
    <w:rsid w:val="337E65A1"/>
    <w:rsid w:val="33DE43DB"/>
    <w:rsid w:val="345478A0"/>
    <w:rsid w:val="35B22261"/>
    <w:rsid w:val="36395BD5"/>
    <w:rsid w:val="3666662E"/>
    <w:rsid w:val="37506A97"/>
    <w:rsid w:val="388E693A"/>
    <w:rsid w:val="38A55356"/>
    <w:rsid w:val="3A322859"/>
    <w:rsid w:val="3AAD6322"/>
    <w:rsid w:val="3B1466DA"/>
    <w:rsid w:val="3B5643E7"/>
    <w:rsid w:val="3BB74DCC"/>
    <w:rsid w:val="3C1A7779"/>
    <w:rsid w:val="3C9501DC"/>
    <w:rsid w:val="3CE551AD"/>
    <w:rsid w:val="3D891BFE"/>
    <w:rsid w:val="3DC37FF3"/>
    <w:rsid w:val="3DFC77E6"/>
    <w:rsid w:val="3E0879D0"/>
    <w:rsid w:val="3F175ECE"/>
    <w:rsid w:val="3F4F0121"/>
    <w:rsid w:val="3FAC5EB5"/>
    <w:rsid w:val="402037C6"/>
    <w:rsid w:val="40CA1149"/>
    <w:rsid w:val="40EB0311"/>
    <w:rsid w:val="41736BA3"/>
    <w:rsid w:val="41AC401D"/>
    <w:rsid w:val="42546A57"/>
    <w:rsid w:val="426440A0"/>
    <w:rsid w:val="43A20DDF"/>
    <w:rsid w:val="45132AE0"/>
    <w:rsid w:val="457C3227"/>
    <w:rsid w:val="45FB340B"/>
    <w:rsid w:val="465E5752"/>
    <w:rsid w:val="46D35984"/>
    <w:rsid w:val="470C0E42"/>
    <w:rsid w:val="47B231FA"/>
    <w:rsid w:val="48D923A0"/>
    <w:rsid w:val="48EE06E8"/>
    <w:rsid w:val="492A23F3"/>
    <w:rsid w:val="49323303"/>
    <w:rsid w:val="4942071D"/>
    <w:rsid w:val="49C84A30"/>
    <w:rsid w:val="4AED273B"/>
    <w:rsid w:val="4B0501B2"/>
    <w:rsid w:val="4B05692B"/>
    <w:rsid w:val="4D2C3472"/>
    <w:rsid w:val="4D502B58"/>
    <w:rsid w:val="4D7227E6"/>
    <w:rsid w:val="4DC55D94"/>
    <w:rsid w:val="4E136AAF"/>
    <w:rsid w:val="4E8039CC"/>
    <w:rsid w:val="4E85470E"/>
    <w:rsid w:val="4EB462D7"/>
    <w:rsid w:val="4EEF5B99"/>
    <w:rsid w:val="4F5039BB"/>
    <w:rsid w:val="50962E8A"/>
    <w:rsid w:val="530F39FC"/>
    <w:rsid w:val="53466E9F"/>
    <w:rsid w:val="53547B5E"/>
    <w:rsid w:val="539B651A"/>
    <w:rsid w:val="54356C00"/>
    <w:rsid w:val="546E7663"/>
    <w:rsid w:val="5497093F"/>
    <w:rsid w:val="553D156A"/>
    <w:rsid w:val="555E2EE4"/>
    <w:rsid w:val="55827222"/>
    <w:rsid w:val="55C42CCB"/>
    <w:rsid w:val="569D63B5"/>
    <w:rsid w:val="56DF5310"/>
    <w:rsid w:val="575521FC"/>
    <w:rsid w:val="57EF13DA"/>
    <w:rsid w:val="58F63572"/>
    <w:rsid w:val="59130D1E"/>
    <w:rsid w:val="597C5229"/>
    <w:rsid w:val="59ED710D"/>
    <w:rsid w:val="5AA540DA"/>
    <w:rsid w:val="5AC577D2"/>
    <w:rsid w:val="5B7721FE"/>
    <w:rsid w:val="5C0B60A7"/>
    <w:rsid w:val="5C450143"/>
    <w:rsid w:val="5D292BC1"/>
    <w:rsid w:val="5D7D11B7"/>
    <w:rsid w:val="5EAF18AA"/>
    <w:rsid w:val="5EEC4B1B"/>
    <w:rsid w:val="5F115251"/>
    <w:rsid w:val="5F6F0343"/>
    <w:rsid w:val="5F9C2A26"/>
    <w:rsid w:val="60433ABF"/>
    <w:rsid w:val="61345D3B"/>
    <w:rsid w:val="61CA51B3"/>
    <w:rsid w:val="620F03D6"/>
    <w:rsid w:val="62D7106B"/>
    <w:rsid w:val="6381459B"/>
    <w:rsid w:val="6392202E"/>
    <w:rsid w:val="63F64A77"/>
    <w:rsid w:val="64096724"/>
    <w:rsid w:val="64C36305"/>
    <w:rsid w:val="65790E2B"/>
    <w:rsid w:val="65AB6B2E"/>
    <w:rsid w:val="66B64F9C"/>
    <w:rsid w:val="66C85AC3"/>
    <w:rsid w:val="689B1C7C"/>
    <w:rsid w:val="690E7768"/>
    <w:rsid w:val="69854307"/>
    <w:rsid w:val="6A7F3321"/>
    <w:rsid w:val="6B375F1A"/>
    <w:rsid w:val="6C086742"/>
    <w:rsid w:val="6CE869F6"/>
    <w:rsid w:val="6CF86BA7"/>
    <w:rsid w:val="6D3C504A"/>
    <w:rsid w:val="6DF90992"/>
    <w:rsid w:val="6EE95D05"/>
    <w:rsid w:val="6EEC6BFB"/>
    <w:rsid w:val="6EFE01AC"/>
    <w:rsid w:val="6FFB197E"/>
    <w:rsid w:val="70AC32F1"/>
    <w:rsid w:val="745A05A2"/>
    <w:rsid w:val="746C6237"/>
    <w:rsid w:val="74FC1959"/>
    <w:rsid w:val="76AE1BCB"/>
    <w:rsid w:val="770069E6"/>
    <w:rsid w:val="7759450B"/>
    <w:rsid w:val="77E561A3"/>
    <w:rsid w:val="77F36DC4"/>
    <w:rsid w:val="790E0F22"/>
    <w:rsid w:val="79351D17"/>
    <w:rsid w:val="79781F86"/>
    <w:rsid w:val="79CF59D2"/>
    <w:rsid w:val="7A700185"/>
    <w:rsid w:val="7A812A99"/>
    <w:rsid w:val="7AB03D91"/>
    <w:rsid w:val="7C78231E"/>
    <w:rsid w:val="7C825596"/>
    <w:rsid w:val="7CCD2266"/>
    <w:rsid w:val="7D1F03B0"/>
    <w:rsid w:val="7E6460F2"/>
    <w:rsid w:val="7F0A1C97"/>
    <w:rsid w:val="7F8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  <w:textAlignment w:val="baseline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2020-07-03T03:02:47Z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