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center"/>
        <w:rPr>
          <w:rFonts w:hint="eastAsia" w:ascii="微软雅黑" w:hAnsi="微软雅黑" w:eastAsia="微软雅黑" w:cs="微软雅黑"/>
          <w:color w:val="0E60BD"/>
          <w:kern w:val="0"/>
          <w:sz w:val="25"/>
          <w:szCs w:val="25"/>
          <w:bdr w:val="none" w:color="auto" w:sz="0" w:space="0"/>
          <w:lang w:val="en-US" w:eastAsia="zh-CN" w:bidi="ar"/>
        </w:rPr>
      </w:pPr>
      <w:r>
        <w:rPr>
          <w:rFonts w:hint="eastAsia" w:ascii="微软雅黑" w:hAnsi="微软雅黑" w:eastAsia="微软雅黑" w:cs="微软雅黑"/>
          <w:color w:val="0E60BD"/>
          <w:kern w:val="0"/>
          <w:sz w:val="25"/>
          <w:szCs w:val="25"/>
          <w:bdr w:val="none" w:color="auto" w:sz="0" w:space="0"/>
          <w:lang w:val="en-US" w:eastAsia="zh-CN" w:bidi="ar"/>
        </w:rPr>
        <w:t>池州职业技术学院招聘专职辅导员岗位</w:t>
      </w:r>
    </w:p>
    <w:tbl>
      <w:tblPr>
        <w:tblW w:w="11160" w:type="dxa"/>
        <w:jc w:val="center"/>
        <w:tblBorders>
          <w:top w:val="outset" w:color="auto" w:sz="0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63" w:type="dxa"/>
          <w:bottom w:w="0" w:type="dxa"/>
          <w:right w:w="0" w:type="dxa"/>
        </w:tblCellMar>
      </w:tblPr>
      <w:tblGrid>
        <w:gridCol w:w="1439"/>
        <w:gridCol w:w="1081"/>
        <w:gridCol w:w="900"/>
        <w:gridCol w:w="900"/>
        <w:gridCol w:w="1260"/>
        <w:gridCol w:w="3060"/>
        <w:gridCol w:w="1620"/>
        <w:gridCol w:w="900"/>
      </w:tblGrid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岗位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代码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性别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招聘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人数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学历（学位）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年龄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楷体_GB2312" w:hAnsi="微软雅黑" w:eastAsia="楷体_GB2312" w:cs="楷体_GB2312"/>
                <w:b/>
                <w:kern w:val="0"/>
                <w:sz w:val="28"/>
                <w:szCs w:val="28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专职辅导员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1501004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男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全日制本科（学士）及以上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  <w:tr>
        <w:tblPrEx>
          <w:tblBorders>
            <w:top w:val="outset" w:color="auto" w:sz="0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63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12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专职辅导员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1501005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女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专业不限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554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全日制本科（学士）及以上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1" w:after="0" w:afterAutospacing="1" w:line="15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kern w:val="0"/>
                <w:sz w:val="24"/>
                <w:szCs w:val="24"/>
                <w:lang w:val="en-US" w:eastAsia="zh-CN" w:bidi="ar"/>
              </w:rPr>
              <w:t>35周岁以下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51" w:type="dxa"/>
            <w:vMerge w:val="continue"/>
            <w:tcBorders>
              <w:top w:val="single" w:color="000000" w:sz="4" w:space="0"/>
              <w:left w:val="single" w:color="000000" w:sz="2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63" w:type="dxa"/>
            </w:tcMar>
            <w:vAlign w:val="top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wordWrap w:val="0"/>
        <w:spacing w:before="0" w:beforeAutospacing="0" w:after="0" w:afterAutospacing="0" w:line="15" w:lineRule="atLeast"/>
        <w:ind w:left="0" w:right="0" w:firstLine="640"/>
        <w:jc w:val="center"/>
      </w:pPr>
      <w:r>
        <w:rPr>
          <w:rFonts w:hint="default" w:ascii="仿宋_GB2312" w:hAnsi="微软雅黑" w:eastAsia="仿宋_GB2312" w:cs="仿宋_GB2312"/>
          <w:sz w:val="32"/>
          <w:szCs w:val="32"/>
          <w:bdr w:val="none" w:color="auto" w:sz="0" w:space="0"/>
        </w:rPr>
        <w:t xml:space="preserve">其中“年龄”条件中的“35周岁以下”为1984年11月24日以后出生。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15" w:lineRule="atLeast"/>
        <w:ind w:left="0" w:right="0"/>
        <w:jc w:val="center"/>
        <w:rPr>
          <w:rFonts w:hint="default" w:ascii="微软雅黑" w:hAnsi="微软雅黑" w:eastAsia="微软雅黑" w:cs="微软雅黑"/>
          <w:color w:val="0E60BD"/>
          <w:kern w:val="0"/>
          <w:sz w:val="25"/>
          <w:szCs w:val="25"/>
          <w:bdr w:val="none" w:color="auto" w:sz="0" w:space="0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4B70ED"/>
    <w:rsid w:val="404B70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6">
    <w:name w:val="Hyperlink"/>
    <w:basedOn w:val="4"/>
    <w:uiPriority w:val="0"/>
    <w:rPr>
      <w:rFonts w:hint="eastAsia" w:ascii="微软雅黑" w:hAnsi="微软雅黑" w:eastAsia="微软雅黑" w:cs="微软雅黑"/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2020-11-19T10:41:00Z</dcterms:created>
  <dc:creator>ASUS</dc:creator>
  <cp:lastModifiedBy>ASUS</cp:lastModifiedBy>
  <dcterms:modified xsi:type="dcterms:W3CDTF">2020-11-19T10:41:37Z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