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</w:pPr>
      <w:bookmarkStart w:id="0" w:name="_GoBack"/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大连市第二人民医院</w:t>
      </w:r>
      <w:r>
        <w:rPr>
          <w:rFonts w:ascii="黑体" w:hAnsi="宋体" w:eastAsia="黑体" w:cs="黑体"/>
          <w:kern w:val="0"/>
          <w:sz w:val="28"/>
          <w:szCs w:val="28"/>
          <w:lang w:val="en-US" w:eastAsia="zh-CN" w:bidi="ar"/>
        </w:rPr>
        <w:t>招聘岗位、人数及条件</w:t>
      </w:r>
    </w:p>
    <w:bookmarkEnd w:id="0"/>
    <w:tbl>
      <w:tblPr>
        <w:tblW w:w="9938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743"/>
        <w:gridCol w:w="709"/>
        <w:gridCol w:w="709"/>
        <w:gridCol w:w="709"/>
        <w:gridCol w:w="594"/>
        <w:gridCol w:w="651"/>
        <w:gridCol w:w="2977"/>
        <w:gridCol w:w="1173"/>
        <w:gridCol w:w="117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所需专业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临床护士A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26周岁及以下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2017、2018、2019年普通高校应届毕业生，不包括专升本、自考、成教等。女性。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临床护士B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全日制大专及以上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25周岁及以下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2017、2018、2019年普通高校应届毕业生，女性。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DFA"/>
    <w:rsid w:val="3CF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2019-03-29T11:10:00Z</dcterms:created>
  <dc:creator>石果</dc:creator>
  <cp:lastModifiedBy>石果</cp:lastModifiedBy>
  <dcterms:modified xsi:type="dcterms:W3CDTF">2019-03-29T11:12:09Z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