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2020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 w:eastAsia="zh-TW"/>
        </w:rPr>
        <w:t>年马鞍山市妇幼保健院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/>
        </w:rPr>
        <w:t>面向社会公开招聘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zh-TW" w:eastAsia="zh-TW"/>
        </w:rPr>
        <w:t>岗位计划表</w:t>
      </w:r>
    </w:p>
    <w:tbl>
      <w:tblPr>
        <w:tblStyle w:val="7"/>
        <w:tblW w:w="1048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5"/>
        <w:gridCol w:w="920"/>
        <w:gridCol w:w="1426"/>
        <w:gridCol w:w="1145"/>
        <w:gridCol w:w="630"/>
        <w:gridCol w:w="2802"/>
        <w:gridCol w:w="407"/>
        <w:gridCol w:w="273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6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条件要求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学历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年龄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性别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专业</w:t>
            </w:r>
          </w:p>
        </w:tc>
        <w:tc>
          <w:tcPr>
            <w:tcW w:w="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54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儿保科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全日制研究生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/硕士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30周岁以下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研究生：儿少卫生与妇幼保健学(二级学科，100404)或公共卫生（1053）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专项招聘为应届毕业生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口腔科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/学士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学位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本科:口腔医学（100301K)或妇幼保健医学（100403TK）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研究生：口腔临床医学(二级学科，100302)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专项招聘为应届毕业生；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研究生学历报考者须取得执业医师资格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病理科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本科：临床医学（100201K）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 病理学与病理生理学 （二级学科，100104）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专项招聘为应届毕业生；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研究生学历报考者须取得执业医师资格且本科专业须为临床医学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妇产科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本科：临床医学（101201K）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研究生：妇产科学(二级学科，100211)</w:t>
            </w:r>
          </w:p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专项招聘为应届毕业生；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研究生学历报考者须取得执业医师资格且本科专业须为临床医学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妇产科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本科：临床医学（101201K）、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研究生：妇产科学(二级学科，100211)</w:t>
            </w:r>
          </w:p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研究生学历报考者须取得执业医师资格且本科专业须为临床医学；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具有高级卫生专业技术资格者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年龄可放宽至45周岁以下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护理1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学士学位及以上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30周岁以下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本科：护理学（101101）</w:t>
            </w:r>
          </w:p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研究生：护理学（二级学科，100209）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专项招聘为应届毕业生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护理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2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学士学位及以上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30周岁以下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本科：护理学（101101）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研究生：护理学（二级学科，100209）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须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取得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护士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执业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资格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超声科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本科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本科：临床医学（100201K）或医学影像学（100203TK）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需取得卫生系列中级及以上专业技术资格，执业类别为临床，执业范围为医学影像和放射治疗专业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ind w:left="180" w:hanging="180" w:hangingChars="10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放射科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40周岁以下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本科：医学影像学（100203TK）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研究生：影像医学与核医学（100207）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须取得执业医师资格和住院医师规范化培训合格证，具有2年及以上从事影像诊断（CT、MRI方向）工作经历，执业类别为临床，执业范围为医学影像和放射治疗专业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助产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专科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3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专科：助产（620202）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须为高中起点全日制学历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具有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护士执业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资格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新生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儿科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本科：临床医学（100201K）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研究生：儿科学(二级学科，100202)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须取得执业医师资格和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住院医师规范化培训合格证（儿科）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，执业类别为临床，执业范围为内科；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研究生学历报考者且本科专业须为临床医学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麻醉科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本科：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麻醉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100202TK）或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临床医学（100201K）　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研究生：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麻醉学（二级学科，100217）　　　　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须取得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麻醉学中级及以上卫生专业技术资格或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住院医师规范化培训合格证（麻醉科），执业类别为临床，执业范围为外科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麻醉科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专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科及以上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专科：临床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医学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（620101K）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本科：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麻醉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100202TK）或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临床医学（100201K）　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研究生：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麻醉学（二级学科，100217）　　　　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须取得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疼痛学中级卫生专业技术资格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具有3年及以上从事麻醉工作经历，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TW"/>
              </w:rPr>
              <w:t>执业类别为临床，执业范围为外科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皮肤科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临床医学（100201K）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研究生：皮肤病与性病学（二级学科，100205）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研究生学历报考者须取得执业医师资格且本科专业须为临床医学；具有高级卫生专业技术资格者年龄可放宽至45周岁以下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儿科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全日制本科</w:t>
            </w: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/学士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35周岁以下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本科：临床医学（100201K）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/>
              </w:rPr>
              <w:t>须取得执业医师资格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  <w:lang w:val="zh-TW" w:eastAsia="zh-TW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  <w:t>30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A557EC-6036-44B3-BED7-48DBE79C5F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C6A81649-129A-43EF-8EF8-834C7682224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64"/>
    <w:rsid w:val="001908EC"/>
    <w:rsid w:val="006554D7"/>
    <w:rsid w:val="00750B71"/>
    <w:rsid w:val="00802C24"/>
    <w:rsid w:val="00D87527"/>
    <w:rsid w:val="00E02564"/>
    <w:rsid w:val="0739609C"/>
    <w:rsid w:val="21A85240"/>
    <w:rsid w:val="25290CF0"/>
    <w:rsid w:val="280B5844"/>
    <w:rsid w:val="31342E7C"/>
    <w:rsid w:val="52880BD6"/>
    <w:rsid w:val="584C2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cs="宋体"/>
      <w:color w:val="000000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260</Words>
  <Characters>1486</Characters>
  <Lines>12</Lines>
  <Paragraphs>3</Paragraphs>
  <TotalTime>5</TotalTime>
  <ScaleCrop>false</ScaleCrop>
  <LinksUpToDate>false</LinksUpToDate>
  <CharactersWithSpaces>1743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Administrator</dc:creator>
  <cp:lastModifiedBy>ぺ灬cc果冻ル</cp:lastModifiedBy>
  <cp:lastPrinted>2020-09-02T00:46:00Z</cp:lastPrinted>
  <dcterms:modified xsi:type="dcterms:W3CDTF">2020-09-10T09:59:15Z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