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1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701"/>
        <w:gridCol w:w="960"/>
        <w:gridCol w:w="2920"/>
        <w:gridCol w:w="1182"/>
        <w:gridCol w:w="1020"/>
        <w:gridCol w:w="1510"/>
      </w:tblGrid>
      <w:tr w:rsidR="0046685D" w:rsidRPr="000B115E" w:rsidTr="00961EBC">
        <w:trPr>
          <w:trHeight w:val="2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</w:t>
            </w:r>
            <w:r w:rsidRPr="000B115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685D" w:rsidRPr="000B115E" w:rsidTr="00961EBC">
        <w:trPr>
          <w:trHeight w:val="559"/>
        </w:trPr>
        <w:tc>
          <w:tcPr>
            <w:tcW w:w="155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永州市</w:t>
            </w:r>
            <w:r w:rsidRPr="000B115E"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>2020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年医卫类急需紧缺人才需求目录</w:t>
            </w:r>
          </w:p>
        </w:tc>
      </w:tr>
      <w:tr w:rsidR="0046685D" w:rsidRPr="000B115E" w:rsidTr="00961EBC">
        <w:trPr>
          <w:trHeight w:val="61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需求计划（人）</w:t>
            </w:r>
          </w:p>
        </w:tc>
        <w:tc>
          <w:tcPr>
            <w:tcW w:w="8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相关行业工作经历要求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填报人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46685D" w:rsidRPr="000B115E" w:rsidTr="00961EBC">
        <w:trPr>
          <w:trHeight w:val="6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应届或往届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685D" w:rsidRPr="000B115E" w:rsidTr="00B0428F">
        <w:trPr>
          <w:trHeight w:val="13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永州市中心医院（零陵院区）</w:t>
            </w:r>
          </w:p>
          <w:p w:rsidR="0046685D" w:rsidRPr="00876381" w:rsidRDefault="0046685D" w:rsidP="00961EBC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心内科医师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应届硕士生：</w:t>
            </w:r>
            <w:r w:rsidRPr="00876381">
              <w:rPr>
                <w:rFonts w:hint="eastAsia"/>
                <w:sz w:val="20"/>
              </w:rPr>
              <w:t>1990</w:t>
            </w:r>
            <w:r w:rsidRPr="00876381">
              <w:rPr>
                <w:rFonts w:hint="eastAsia"/>
                <w:sz w:val="20"/>
              </w:rPr>
              <w:t>年</w:t>
            </w:r>
            <w:r w:rsidRPr="00876381">
              <w:rPr>
                <w:rFonts w:hint="eastAsia"/>
                <w:sz w:val="20"/>
              </w:rPr>
              <w:t>1</w:t>
            </w:r>
            <w:r w:rsidRPr="00876381">
              <w:rPr>
                <w:rFonts w:hint="eastAsia"/>
                <w:sz w:val="20"/>
              </w:rPr>
              <w:t>月</w:t>
            </w:r>
            <w:r w:rsidRPr="00876381">
              <w:rPr>
                <w:rFonts w:hint="eastAsia"/>
                <w:sz w:val="20"/>
              </w:rPr>
              <w:t>1</w:t>
            </w:r>
            <w:r w:rsidRPr="00876381">
              <w:rPr>
                <w:rFonts w:hint="eastAsia"/>
                <w:sz w:val="20"/>
              </w:rPr>
              <w:t>日以后出生；往届硕士生：</w:t>
            </w:r>
            <w:r w:rsidRPr="00876381">
              <w:rPr>
                <w:rFonts w:hint="eastAsia"/>
                <w:sz w:val="20"/>
              </w:rPr>
              <w:t>1988</w:t>
            </w:r>
            <w:r w:rsidRPr="00876381">
              <w:rPr>
                <w:rFonts w:hint="eastAsia"/>
                <w:sz w:val="20"/>
              </w:rPr>
              <w:t>年</w:t>
            </w:r>
            <w:r w:rsidRPr="00876381">
              <w:rPr>
                <w:rFonts w:hint="eastAsia"/>
                <w:sz w:val="20"/>
              </w:rPr>
              <w:t>1</w:t>
            </w:r>
            <w:r w:rsidRPr="00876381">
              <w:rPr>
                <w:rFonts w:hint="eastAsia"/>
                <w:sz w:val="20"/>
              </w:rPr>
              <w:t>月</w:t>
            </w:r>
            <w:r w:rsidRPr="00876381">
              <w:rPr>
                <w:rFonts w:hint="eastAsia"/>
                <w:sz w:val="20"/>
              </w:rPr>
              <w:t>1</w:t>
            </w:r>
            <w:r w:rsidRPr="00876381">
              <w:rPr>
                <w:rFonts w:hint="eastAsia"/>
                <w:sz w:val="20"/>
              </w:rPr>
              <w:t>日以后出生</w:t>
            </w:r>
            <w:r w:rsidR="002B1863">
              <w:rPr>
                <w:rFonts w:hint="eastAsia"/>
                <w:sz w:val="20"/>
              </w:rPr>
              <w:t>。</w:t>
            </w:r>
          </w:p>
          <w:p w:rsidR="0046685D" w:rsidRPr="00876381" w:rsidRDefault="0046685D" w:rsidP="00961EBC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全日制硕士研究生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10080201</w:t>
            </w:r>
            <w:r w:rsidRPr="00876381">
              <w:rPr>
                <w:rFonts w:hint="eastAsia"/>
                <w:sz w:val="20"/>
              </w:rPr>
              <w:t>内科学（心血管内科专业）或</w:t>
            </w:r>
            <w:r w:rsidRPr="00876381">
              <w:rPr>
                <w:rFonts w:hint="eastAsia"/>
                <w:sz w:val="20"/>
              </w:rPr>
              <w:t>10080203</w:t>
            </w:r>
            <w:r w:rsidRPr="00876381">
              <w:rPr>
                <w:rFonts w:hint="eastAsia"/>
                <w:sz w:val="20"/>
              </w:rPr>
              <w:t>老年医学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B0428F">
            <w:pPr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张荣华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876381" w:rsidRDefault="0046685D" w:rsidP="00961EBC">
            <w:pPr>
              <w:jc w:val="center"/>
              <w:rPr>
                <w:sz w:val="20"/>
              </w:rPr>
            </w:pPr>
            <w:r w:rsidRPr="00876381">
              <w:rPr>
                <w:rFonts w:hint="eastAsia"/>
                <w:sz w:val="20"/>
              </w:rPr>
              <w:t>18574468566</w:t>
            </w:r>
          </w:p>
        </w:tc>
      </w:tr>
      <w:tr w:rsidR="0046685D" w:rsidRPr="000B115E" w:rsidTr="00B0428F">
        <w:trPr>
          <w:trHeight w:val="127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儿科医师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全日制硕士研究生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10080202</w:t>
            </w:r>
            <w:r w:rsidRPr="00876381">
              <w:rPr>
                <w:rFonts w:hint="eastAsia"/>
                <w:sz w:val="20"/>
              </w:rPr>
              <w:t>儿科学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B0428F">
            <w:pPr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张荣华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18574468566</w:t>
            </w:r>
          </w:p>
        </w:tc>
      </w:tr>
      <w:tr w:rsidR="0046685D" w:rsidRPr="000B115E" w:rsidTr="00B0428F">
        <w:trPr>
          <w:trHeight w:val="84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骨科医师</w:t>
            </w:r>
            <w:r w:rsidRPr="00876381">
              <w:rPr>
                <w:rFonts w:hint="eastAsia"/>
                <w:sz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全日制硕士研究生</w:t>
            </w:r>
          </w:p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10080210</w:t>
            </w:r>
            <w:r w:rsidRPr="00876381">
              <w:rPr>
                <w:rFonts w:hint="eastAsia"/>
                <w:sz w:val="20"/>
              </w:rPr>
              <w:t>外科学（手外科专业）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医师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B0428F">
            <w:pPr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第一学历为全日制二本及以上（不含专升本）；具有毕业证、学位证、医师资格证、执业证且取得相应专业规培证</w:t>
            </w:r>
          </w:p>
          <w:p w:rsidR="0046685D" w:rsidRPr="00876381" w:rsidRDefault="0046685D" w:rsidP="00B0428F">
            <w:pPr>
              <w:rPr>
                <w:rFonts w:ascii="宋体" w:cs="宋体"/>
                <w:color w:val="000000"/>
                <w:sz w:val="20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张荣华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18574468566</w:t>
            </w:r>
          </w:p>
        </w:tc>
      </w:tr>
      <w:tr w:rsidR="0046685D" w:rsidRPr="000B115E" w:rsidTr="00B0428F">
        <w:trPr>
          <w:trHeight w:val="827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 w:rsidRPr="00876381">
              <w:rPr>
                <w:rFonts w:hint="eastAsia"/>
                <w:sz w:val="20"/>
              </w:rPr>
              <w:t>骨科医师</w:t>
            </w:r>
            <w:r w:rsidRPr="00876381">
              <w:rPr>
                <w:rFonts w:hint="eastAsia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 w:rsidRPr="00876381">
              <w:rPr>
                <w:rFonts w:hint="eastAsia"/>
                <w:sz w:val="20"/>
              </w:rPr>
              <w:t>1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 w:rsidRPr="00876381">
              <w:rPr>
                <w:rFonts w:hint="eastAsia"/>
                <w:sz w:val="20"/>
              </w:rPr>
              <w:t>10080210</w:t>
            </w:r>
            <w:r w:rsidRPr="00876381">
              <w:rPr>
                <w:rFonts w:hint="eastAsia"/>
                <w:sz w:val="20"/>
              </w:rPr>
              <w:t>外科学（骨外科专业）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 w:rsidRPr="00876381">
              <w:rPr>
                <w:rFonts w:hint="eastAsia"/>
                <w:sz w:val="20"/>
              </w:rPr>
              <w:t>医师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B0428F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 w:rsidRPr="00876381">
              <w:rPr>
                <w:rFonts w:hint="eastAsia"/>
                <w:sz w:val="20"/>
              </w:rPr>
              <w:t>张荣华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 w:rsidRPr="00876381">
              <w:rPr>
                <w:rFonts w:hint="eastAsia"/>
                <w:sz w:val="20"/>
              </w:rPr>
              <w:t>18574468566</w:t>
            </w:r>
          </w:p>
        </w:tc>
      </w:tr>
      <w:tr w:rsidR="0046685D" w:rsidRPr="000B115E" w:rsidTr="00B0428F">
        <w:trPr>
          <w:trHeight w:val="112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乳甲外科医师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全日制硕士研究生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10080210</w:t>
            </w:r>
            <w:r w:rsidRPr="00876381">
              <w:rPr>
                <w:rFonts w:hint="eastAsia"/>
                <w:sz w:val="20"/>
              </w:rPr>
              <w:t>外科学（普通外科专业）或</w:t>
            </w:r>
            <w:r w:rsidRPr="00876381">
              <w:rPr>
                <w:rFonts w:hint="eastAsia"/>
                <w:sz w:val="20"/>
              </w:rPr>
              <w:t>10080214</w:t>
            </w:r>
            <w:r w:rsidRPr="00876381">
              <w:rPr>
                <w:rFonts w:hint="eastAsia"/>
                <w:sz w:val="20"/>
              </w:rPr>
              <w:t>肿瘤学</w:t>
            </w:r>
            <w:r w:rsidRPr="00876381">
              <w:rPr>
                <w:rFonts w:hint="eastAsia"/>
                <w:sz w:val="20"/>
              </w:rPr>
              <w:t>(</w:t>
            </w:r>
            <w:r w:rsidRPr="00876381">
              <w:rPr>
                <w:rFonts w:hint="eastAsia"/>
                <w:sz w:val="20"/>
              </w:rPr>
              <w:t>肿瘤外科</w:t>
            </w:r>
            <w:r>
              <w:rPr>
                <w:rFonts w:hint="eastAsia"/>
                <w:sz w:val="20"/>
              </w:rPr>
              <w:t>专业</w:t>
            </w:r>
            <w:r w:rsidRPr="00876381">
              <w:rPr>
                <w:rFonts w:hint="eastAsia"/>
                <w:sz w:val="20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B0428F">
            <w:pPr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张荣华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20"/>
                <w:szCs w:val="16"/>
              </w:rPr>
            </w:pPr>
            <w:r w:rsidRPr="00876381">
              <w:rPr>
                <w:rFonts w:hint="eastAsia"/>
                <w:sz w:val="20"/>
              </w:rPr>
              <w:t>18574468566</w:t>
            </w:r>
          </w:p>
        </w:tc>
      </w:tr>
    </w:tbl>
    <w:p w:rsidR="0046685D" w:rsidRDefault="0046685D" w:rsidP="0046685D"/>
    <w:tbl>
      <w:tblPr>
        <w:tblW w:w="15255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056"/>
        <w:gridCol w:w="1600"/>
        <w:gridCol w:w="960"/>
        <w:gridCol w:w="2920"/>
        <w:gridCol w:w="1183"/>
        <w:gridCol w:w="1020"/>
        <w:gridCol w:w="1476"/>
      </w:tblGrid>
      <w:tr w:rsidR="0046685D" w:rsidRPr="000B115E" w:rsidTr="00B0428F">
        <w:trPr>
          <w:trHeight w:val="1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永州市中心医院（零陵院区）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泌尿外科医师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6B39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应届硕士生：1990年1月1日以后出生；往届硕士生：1988年1月1日以后出生；应届本科生：1995年1月1日以后出生；往届本科生：1992年1月1日以后出生。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外科学（泌尿外科专业）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trHeight w:val="1261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胃肠外科医师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外科学（普通外科或胃肠外科专业）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trHeight w:val="127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肝胆、胸外科医师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外科学（普通外科专业）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B24222" w:rsidRPr="000B115E" w:rsidTr="00B0428F">
        <w:trPr>
          <w:trHeight w:val="139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222" w:rsidRPr="000B115E" w:rsidRDefault="00B24222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神经外科医师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222" w:rsidRPr="000B115E" w:rsidRDefault="00B24222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研究生：</w:t>
            </w: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外科学（神经外科或神经介入专业）</w:t>
            </w:r>
            <w:r>
              <w:rPr>
                <w:color w:val="000000"/>
                <w:sz w:val="18"/>
                <w:szCs w:val="16"/>
              </w:rPr>
              <w:br/>
            </w:r>
            <w:r>
              <w:rPr>
                <w:rFonts w:hint="eastAsia"/>
                <w:color w:val="000000"/>
                <w:sz w:val="18"/>
                <w:szCs w:val="16"/>
              </w:rPr>
              <w:t>本科生：</w:t>
            </w:r>
            <w:r>
              <w:rPr>
                <w:color w:val="000000"/>
                <w:sz w:val="18"/>
                <w:szCs w:val="16"/>
              </w:rPr>
              <w:t>20080201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876381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876381">
              <w:rPr>
                <w:rFonts w:ascii="宋体" w:cs="宋体" w:hint="eastAsia"/>
                <w:color w:val="000000"/>
                <w:sz w:val="18"/>
                <w:szCs w:val="16"/>
              </w:rPr>
              <w:t>医师（应届本科生不做要求）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其中全日制研究生的，第一学历为全日制二本及以上（不含专升本）；具有毕业证、学位证、医师资格证、执业证且取得相应专业规培证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222" w:rsidRPr="00E57473" w:rsidRDefault="00B24222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trHeight w:val="12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神经内科医师</w:t>
            </w: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内科学（神经内科学专业）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trHeight w:val="1264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神经内科医师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内科学（神经内科学专业）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第一学历为全日制二本及以上（不含专升本）；具有毕业证、学位证、医师资格证、执业证且取得相应专业规培证。</w:t>
            </w:r>
            <w:r w:rsidR="0097288A">
              <w:rPr>
                <w:rFonts w:hint="eastAsia"/>
                <w:color w:val="000000"/>
                <w:sz w:val="18"/>
                <w:szCs w:val="16"/>
              </w:rPr>
              <w:t>从事介入，男性适合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E53A1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ascii="宋体" w:cs="宋体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E57473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</w:tbl>
    <w:p w:rsidR="0046685D" w:rsidRDefault="0046685D" w:rsidP="0046685D"/>
    <w:tbl>
      <w:tblPr>
        <w:tblW w:w="15538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041"/>
        <w:gridCol w:w="283"/>
        <w:gridCol w:w="737"/>
        <w:gridCol w:w="283"/>
        <w:gridCol w:w="1193"/>
        <w:gridCol w:w="283"/>
      </w:tblGrid>
      <w:tr w:rsidR="0046685D" w:rsidRPr="000B115E" w:rsidTr="00B0428F">
        <w:trPr>
          <w:gridAfter w:val="1"/>
          <w:wAfter w:w="283" w:type="dxa"/>
          <w:trHeight w:val="1124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永州市中心医院（零陵院区）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呼吸内科医师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C5E7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应届硕士生：1990年1月1日以后出生；往届硕士生：1988年1月1日以后出生；应届本科生：1995年1月1日以后出生；往届本科生：1992年1月1日以后出生。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研究生：</w:t>
            </w: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内科学（呼吸内科专业）</w:t>
            </w:r>
            <w:r>
              <w:rPr>
                <w:color w:val="000000"/>
                <w:sz w:val="18"/>
                <w:szCs w:val="16"/>
              </w:rPr>
              <w:br/>
            </w:r>
            <w:r>
              <w:rPr>
                <w:rFonts w:hint="eastAsia"/>
                <w:color w:val="000000"/>
                <w:sz w:val="18"/>
                <w:szCs w:val="16"/>
              </w:rPr>
              <w:t>本科生：</w:t>
            </w:r>
            <w:r>
              <w:rPr>
                <w:color w:val="000000"/>
                <w:sz w:val="18"/>
                <w:szCs w:val="16"/>
              </w:rPr>
              <w:t>20080201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876381">
              <w:rPr>
                <w:rFonts w:ascii="宋体" w:cs="宋体" w:hint="eastAsia"/>
                <w:color w:val="000000"/>
                <w:sz w:val="18"/>
                <w:szCs w:val="16"/>
              </w:rPr>
              <w:t>医师（应届本科生不做要求）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其中全日制研究生的，第一学历为全日制二本及以上（不含专升本）；具有毕业证、学位证、医师资格证、执业证且取得相应专业规培证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gridAfter w:val="1"/>
          <w:wAfter w:w="283" w:type="dxa"/>
          <w:trHeight w:val="934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妇科医师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10080211</w:t>
            </w:r>
            <w:r>
              <w:rPr>
                <w:rFonts w:hint="eastAsia"/>
                <w:color w:val="000000"/>
                <w:sz w:val="18"/>
                <w:szCs w:val="16"/>
              </w:rPr>
              <w:t>妇产科学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876381"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gridAfter w:val="1"/>
          <w:wAfter w:w="283" w:type="dxa"/>
          <w:trHeight w:val="1130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产科医师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研究生：</w:t>
            </w:r>
            <w:r>
              <w:rPr>
                <w:color w:val="000000"/>
                <w:sz w:val="18"/>
                <w:szCs w:val="16"/>
              </w:rPr>
              <w:t>10080211</w:t>
            </w:r>
            <w:r>
              <w:rPr>
                <w:rFonts w:hint="eastAsia"/>
                <w:color w:val="000000"/>
                <w:sz w:val="18"/>
                <w:szCs w:val="16"/>
              </w:rPr>
              <w:t>妇产科学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6"/>
              </w:rPr>
              <w:br/>
            </w:r>
            <w:r>
              <w:rPr>
                <w:rFonts w:hint="eastAsia"/>
                <w:color w:val="000000"/>
                <w:sz w:val="18"/>
                <w:szCs w:val="16"/>
              </w:rPr>
              <w:t>本科生：</w:t>
            </w:r>
            <w:r>
              <w:rPr>
                <w:color w:val="000000"/>
                <w:sz w:val="18"/>
                <w:szCs w:val="16"/>
              </w:rPr>
              <w:t>20080201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876381">
              <w:rPr>
                <w:rFonts w:ascii="宋体" w:cs="宋体" w:hint="eastAsia"/>
                <w:color w:val="000000"/>
                <w:sz w:val="18"/>
                <w:szCs w:val="16"/>
              </w:rPr>
              <w:t>医师（应届本科生不做要求）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其中全日制研究生的，第一学历为全日制二本及以上（不含专升本）；具有毕业证、学位证、医师资格证、执业证且取得相应专业规培证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gridAfter w:val="1"/>
          <w:wAfter w:w="283" w:type="dxa"/>
          <w:trHeight w:val="1118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重症医学科医师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  <w:r>
              <w:rPr>
                <w:color w:val="000000"/>
                <w:sz w:val="18"/>
                <w:szCs w:val="16"/>
              </w:rPr>
              <w:t>(</w:t>
            </w:r>
            <w:r>
              <w:rPr>
                <w:rFonts w:hint="eastAsia"/>
                <w:color w:val="000000"/>
                <w:sz w:val="18"/>
                <w:szCs w:val="16"/>
              </w:rPr>
              <w:t>重症医学专业）；本科生：</w:t>
            </w:r>
            <w:r>
              <w:rPr>
                <w:color w:val="000000"/>
                <w:sz w:val="18"/>
                <w:szCs w:val="16"/>
              </w:rPr>
              <w:t>20080201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876381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876381">
              <w:rPr>
                <w:rFonts w:ascii="宋体" w:cs="宋体" w:hint="eastAsia"/>
                <w:color w:val="000000"/>
                <w:sz w:val="18"/>
                <w:szCs w:val="16"/>
              </w:rPr>
              <w:t>医师（应届本科生不做要求）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其中全日制研究生的，第一学历为全日制二本及以上（不含专升本）；具有毕业证、学位证、医师资格证、执业证且取得相应专业规培证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gridAfter w:val="1"/>
          <w:wAfter w:w="283" w:type="dxa"/>
          <w:trHeight w:val="1134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麻醉科医师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应届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10080217</w:t>
            </w:r>
            <w:r>
              <w:rPr>
                <w:rFonts w:hint="eastAsia"/>
                <w:color w:val="000000"/>
                <w:sz w:val="18"/>
                <w:szCs w:val="16"/>
              </w:rPr>
              <w:t>麻醉学或</w:t>
            </w: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B0428F">
        <w:trPr>
          <w:gridAfter w:val="1"/>
          <w:wAfter w:w="283" w:type="dxa"/>
          <w:trHeight w:val="114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放射影像医师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A8171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应届硕士生：1990年1月1日以后出生；往届硕士生：1988年1月1日以后出生。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10080207</w:t>
            </w:r>
            <w:r>
              <w:rPr>
                <w:rFonts w:hint="eastAsia"/>
                <w:color w:val="000000"/>
                <w:sz w:val="18"/>
                <w:szCs w:val="16"/>
              </w:rPr>
              <w:t>影像医学</w:t>
            </w:r>
            <w:r w:rsidR="004A5EA1">
              <w:rPr>
                <w:rFonts w:hint="eastAsia"/>
                <w:color w:val="000000"/>
                <w:sz w:val="18"/>
                <w:szCs w:val="16"/>
              </w:rPr>
              <w:t>与核医学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B0428F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永州市中心医院（零陵院区）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超声医学医师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往届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EC4B90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应届硕士生：1990年1月1日以后出生；往届硕士生：1988年1月1日以后出生。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97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10080104</w:t>
            </w:r>
            <w:r>
              <w:rPr>
                <w:rFonts w:hint="eastAsia"/>
                <w:color w:val="000000"/>
                <w:sz w:val="18"/>
                <w:szCs w:val="16"/>
              </w:rPr>
              <w:t>病理学与病理生理学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757CB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0757CB"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757CB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0757CB"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FA6A9E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402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永州市中心医院（冷水滩院区）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EC4B9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博士生：1985年1月1日以后出生；应届硕士生：1990年1月1日以后出生；往届硕士生：1988年1月1日以后出生；应届本科生：1995年1月1日以后出生；往届本科生：1992年1月1日以后出生。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研究生：</w:t>
            </w: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内科学（消化内科专业）</w:t>
            </w:r>
            <w:r>
              <w:rPr>
                <w:color w:val="000000"/>
                <w:sz w:val="18"/>
                <w:szCs w:val="16"/>
              </w:rPr>
              <w:br/>
            </w:r>
            <w:r>
              <w:rPr>
                <w:rFonts w:hint="eastAsia"/>
                <w:color w:val="000000"/>
                <w:sz w:val="18"/>
                <w:szCs w:val="16"/>
              </w:rPr>
              <w:t>本科生：</w:t>
            </w:r>
            <w:r>
              <w:rPr>
                <w:color w:val="000000"/>
                <w:sz w:val="18"/>
                <w:szCs w:val="16"/>
              </w:rPr>
              <w:t>20080201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757CB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0757CB">
              <w:rPr>
                <w:rFonts w:ascii="宋体" w:cs="宋体" w:hint="eastAsia"/>
                <w:color w:val="000000"/>
                <w:sz w:val="18"/>
                <w:szCs w:val="16"/>
              </w:rPr>
              <w:t>医师（应届本科生不做要求）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757CB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 w:rsidRPr="000757CB">
              <w:rPr>
                <w:rFonts w:hint="eastAsia"/>
                <w:color w:val="000000"/>
                <w:sz w:val="18"/>
                <w:szCs w:val="16"/>
              </w:rPr>
              <w:t>其中全日制研究生的，第一学历为全日制二本及以上（不含专升本）；具有毕业证、学位证、医师资格证、执业证且取得相应专业规培证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能进行胃肠镜操作者优先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12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胃肠外科医师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外科学（胃肠外科专业）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14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10080211</w:t>
            </w:r>
            <w:r>
              <w:rPr>
                <w:rFonts w:hint="eastAsia"/>
                <w:color w:val="000000"/>
                <w:sz w:val="18"/>
                <w:szCs w:val="16"/>
              </w:rPr>
              <w:t>妇产科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第一学历为全日制二本及以上（不含专升本）具有毕业证、学位证、医师资格证、执业证且取得相应专业规培证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53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生殖中心医师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10080211</w:t>
            </w:r>
            <w:r>
              <w:rPr>
                <w:rFonts w:hint="eastAsia"/>
                <w:color w:val="000000"/>
                <w:sz w:val="18"/>
                <w:szCs w:val="16"/>
              </w:rPr>
              <w:t>妇产科（生殖医学</w:t>
            </w:r>
            <w:r w:rsidR="000E0266">
              <w:rPr>
                <w:rFonts w:hint="eastAsia"/>
                <w:color w:val="000000"/>
                <w:sz w:val="18"/>
                <w:szCs w:val="16"/>
              </w:rPr>
              <w:t>方向</w:t>
            </w:r>
            <w:r>
              <w:rPr>
                <w:rFonts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有生殖中心学习经验，熟悉生殖中心工作流程；获得辅助生殖技术培训资格证优先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A22CA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</w:tbl>
    <w:p w:rsidR="0046685D" w:rsidRDefault="0046685D" w:rsidP="0046685D"/>
    <w:tbl>
      <w:tblPr>
        <w:tblW w:w="15538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476"/>
      </w:tblGrid>
      <w:tr w:rsidR="0046685D" w:rsidRPr="000B115E" w:rsidTr="00961EBC">
        <w:trPr>
          <w:trHeight w:val="1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永州市中心医院（冷水滩院区）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微创介入血管科医师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0A7AF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博士生：1985年1月1日以后出生；应届硕士生：1990年1月1日以后出生；往届硕士生：1988年1月1日以后出生。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7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外科学（创伤显微骨科专业）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6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神经外科医师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  <w:r>
              <w:rPr>
                <w:color w:val="000000"/>
                <w:sz w:val="18"/>
                <w:szCs w:val="16"/>
              </w:rPr>
              <w:t>(</w:t>
            </w:r>
            <w:r>
              <w:rPr>
                <w:rFonts w:hint="eastAsia"/>
                <w:color w:val="000000"/>
                <w:sz w:val="18"/>
                <w:szCs w:val="16"/>
              </w:rPr>
              <w:t>重症医学专业）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4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神经外科医师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外科学（神经外科专业）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77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肝胆脾胰外科医师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外科学（肝胆、普通外科专业）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12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烧伤整形口腔科医师</w:t>
            </w: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外科学（烧伤或整形专业）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</w:tbl>
    <w:p w:rsidR="0046685D" w:rsidRDefault="0046685D" w:rsidP="0046685D"/>
    <w:tbl>
      <w:tblPr>
        <w:tblW w:w="15538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476"/>
      </w:tblGrid>
      <w:tr w:rsidR="0046685D" w:rsidRPr="000B115E" w:rsidTr="00961EBC">
        <w:trPr>
          <w:trHeight w:val="126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永州市中心医院（冷水滩院区）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烧伤整形口腔科医师</w:t>
            </w: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B031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博士生：1985年1月1日以后出生；应届硕士生：1990年1月1日以后出生；往届硕士生：1988年1月1日以后出生。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10080224</w:t>
            </w:r>
            <w:r>
              <w:rPr>
                <w:rFonts w:hint="eastAsia"/>
                <w:color w:val="000000"/>
                <w:sz w:val="18"/>
                <w:szCs w:val="16"/>
              </w:rPr>
              <w:t>口腔医学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7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眼科医师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10080212</w:t>
            </w:r>
            <w:r>
              <w:rPr>
                <w:rFonts w:hint="eastAsia"/>
                <w:color w:val="000000"/>
                <w:sz w:val="18"/>
                <w:szCs w:val="16"/>
              </w:rPr>
              <w:t>眼科学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7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耳鼻喉医师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10080213</w:t>
            </w:r>
            <w:r>
              <w:rPr>
                <w:rFonts w:hint="eastAsia"/>
                <w:color w:val="000000"/>
                <w:sz w:val="18"/>
                <w:szCs w:val="16"/>
              </w:rPr>
              <w:t>耳鼻咽喉科学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 w:rsidRPr="002E448C"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7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神经内科医师</w:t>
            </w: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往届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B031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1975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全日制一本及以上学历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20080201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临床医学（神经内科专业）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神经内科专业副主任医师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不含专升本，适合男性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hAns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从事脑血管病介入</w:t>
            </w:r>
            <w:r>
              <w:rPr>
                <w:color w:val="000000"/>
                <w:sz w:val="18"/>
                <w:szCs w:val="16"/>
              </w:rPr>
              <w:t>2</w:t>
            </w:r>
            <w:r>
              <w:rPr>
                <w:rFonts w:hint="eastAsia"/>
                <w:color w:val="000000"/>
                <w:sz w:val="18"/>
                <w:szCs w:val="16"/>
              </w:rPr>
              <w:t>年及以上。</w:t>
            </w:r>
            <w:r>
              <w:rPr>
                <w:rFonts w:ascii="宋体" w:hAnsi="宋体" w:cs="宋体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31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神经内科医师</w:t>
            </w: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应届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B031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博士生：1985年1月1日以后出生；应届硕士生：1990年1月1日以后出生；往届硕士生：1988年1月1日以后出生。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内科学（神经内科专业）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31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神经内科医师</w:t>
            </w:r>
            <w:r>
              <w:rPr>
                <w:rFonts w:hint="eastAsia"/>
                <w:color w:val="000000"/>
                <w:sz w:val="18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应届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内科学（神经内科专业）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6B1087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</w:t>
            </w:r>
            <w:r w:rsidR="006B1087">
              <w:rPr>
                <w:rFonts w:hint="eastAsia"/>
                <w:color w:val="000000"/>
                <w:sz w:val="18"/>
                <w:szCs w:val="16"/>
              </w:rPr>
              <w:t>；学术型硕士研究生</w:t>
            </w:r>
            <w:r w:rsidR="009779E5">
              <w:rPr>
                <w:rFonts w:hint="eastAsia"/>
                <w:color w:val="000000"/>
                <w:sz w:val="18"/>
                <w:szCs w:val="16"/>
              </w:rPr>
              <w:t>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6B1087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9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中医医师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10080312</w:t>
            </w:r>
            <w:r>
              <w:rPr>
                <w:rFonts w:hint="eastAsia"/>
                <w:color w:val="000000"/>
                <w:sz w:val="18"/>
                <w:szCs w:val="16"/>
              </w:rPr>
              <w:t>针灸推拿学或</w:t>
            </w:r>
            <w:r>
              <w:rPr>
                <w:color w:val="000000"/>
                <w:sz w:val="18"/>
                <w:szCs w:val="16"/>
              </w:rPr>
              <w:t>10080306</w:t>
            </w:r>
            <w:r>
              <w:rPr>
                <w:rFonts w:hint="eastAsia"/>
                <w:color w:val="000000"/>
                <w:sz w:val="18"/>
                <w:szCs w:val="16"/>
              </w:rPr>
              <w:t>中医内科学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3F1896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</w:tbl>
    <w:p w:rsidR="0046685D" w:rsidRDefault="0046685D" w:rsidP="0046685D"/>
    <w:tbl>
      <w:tblPr>
        <w:tblW w:w="15538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476"/>
      </w:tblGrid>
      <w:tr w:rsidR="0046685D" w:rsidRPr="000B115E" w:rsidTr="00961EBC">
        <w:trPr>
          <w:trHeight w:val="1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永州市中心医院（冷水滩院区）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呼吸内科医师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B031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内科学（呼吸内科专业）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具有毕业证、学位证、医师资格证、执业证且取得相应专业规培证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275C0">
        <w:trPr>
          <w:trHeight w:val="1261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心血管内科医师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275C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博士生：1985年1月1日以后出生；应届硕士生：1990年1月1日以后出生；往届硕士生：1988年1月1日以后出生。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内科学（心血管介入方向）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7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肾内科医师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内科学（肾内科专业）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11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超声科医师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临床医学或</w:t>
            </w:r>
            <w:r>
              <w:rPr>
                <w:color w:val="000000"/>
                <w:sz w:val="18"/>
                <w:szCs w:val="16"/>
              </w:rPr>
              <w:t>10080207</w:t>
            </w:r>
            <w:r>
              <w:rPr>
                <w:rFonts w:hint="eastAsia"/>
                <w:color w:val="000000"/>
                <w:sz w:val="18"/>
                <w:szCs w:val="16"/>
              </w:rPr>
              <w:t>影像医学与核医学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7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病理科医师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10080104</w:t>
            </w:r>
            <w:r>
              <w:rPr>
                <w:rFonts w:hint="eastAsia"/>
                <w:color w:val="000000"/>
                <w:sz w:val="18"/>
                <w:szCs w:val="16"/>
              </w:rPr>
              <w:t>病理学与病理生理学或</w:t>
            </w: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愿意参加尸体解剖者优先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67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病理科技师</w:t>
            </w: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10051010</w:t>
            </w:r>
            <w:r>
              <w:rPr>
                <w:rFonts w:hint="eastAsia"/>
                <w:color w:val="000000"/>
                <w:sz w:val="18"/>
                <w:szCs w:val="16"/>
              </w:rPr>
              <w:t>生物化学与分子生物学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ascii="宋体" w:cs="宋体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67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病理科技师</w:t>
            </w: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10051007</w:t>
            </w:r>
            <w:r>
              <w:rPr>
                <w:rFonts w:hint="eastAsia"/>
                <w:color w:val="000000"/>
                <w:sz w:val="18"/>
                <w:szCs w:val="16"/>
              </w:rPr>
              <w:t>遗传学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ascii="宋体" w:cs="宋体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B843E4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</w:tbl>
    <w:p w:rsidR="0046685D" w:rsidRDefault="0046685D" w:rsidP="0046685D"/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67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永州市中心医院（冷水滩院区）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病理科技师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FA02D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09080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博士生：1985年1月1日以后出生；应届硕士生：1990年1月1日以后出生；往届硕士生：1988年1月1日以后出生。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10080110</w:t>
            </w:r>
            <w:r>
              <w:rPr>
                <w:rFonts w:hint="eastAsia"/>
                <w:color w:val="000000"/>
                <w:sz w:val="18"/>
                <w:szCs w:val="16"/>
              </w:rPr>
              <w:t>生物与医药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153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放射影像科医师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10080207</w:t>
            </w:r>
            <w:r>
              <w:rPr>
                <w:rFonts w:hint="eastAsia"/>
                <w:color w:val="000000"/>
                <w:sz w:val="18"/>
                <w:szCs w:val="16"/>
              </w:rPr>
              <w:t>影像医学与核医学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5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急诊内科医师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10080201</w:t>
            </w:r>
            <w:r>
              <w:rPr>
                <w:rFonts w:hint="eastAsia"/>
                <w:color w:val="000000"/>
                <w:sz w:val="18"/>
                <w:szCs w:val="16"/>
              </w:rPr>
              <w:t>内科学或</w:t>
            </w: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846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急诊外科医师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10080210</w:t>
            </w:r>
            <w:r>
              <w:rPr>
                <w:rFonts w:hint="eastAsia"/>
                <w:color w:val="000000"/>
                <w:sz w:val="18"/>
                <w:szCs w:val="16"/>
              </w:rPr>
              <w:t>外科学或</w:t>
            </w: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987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检验科技师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10080208</w:t>
            </w:r>
            <w:r>
              <w:rPr>
                <w:rFonts w:hint="eastAsia"/>
                <w:color w:val="000000"/>
                <w:sz w:val="18"/>
                <w:szCs w:val="16"/>
              </w:rPr>
              <w:t>临床检验诊断学（临床微生物学方向）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411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口腔科医师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10080224</w:t>
            </w:r>
            <w:r>
              <w:rPr>
                <w:rFonts w:hint="eastAsia"/>
                <w:color w:val="000000"/>
                <w:sz w:val="18"/>
                <w:szCs w:val="16"/>
              </w:rPr>
              <w:t>口腔医学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116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麻醉科医师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10080217</w:t>
            </w:r>
            <w:r>
              <w:rPr>
                <w:rFonts w:hint="eastAsia"/>
                <w:color w:val="000000"/>
                <w:sz w:val="18"/>
                <w:szCs w:val="16"/>
              </w:rPr>
              <w:t>麻醉学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</w:tbl>
    <w:p w:rsidR="0046685D" w:rsidRDefault="0046685D" w:rsidP="0046685D"/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84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永州市中心医院（冷水滩院区）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药师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Default="0046685D" w:rsidP="00AA44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博士生：1985年1月1日以后出生；应届硕士生：1990年1月1日以后出生；往届硕士生：1988年1月1日以后出生。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10080404</w:t>
            </w:r>
            <w:r>
              <w:rPr>
                <w:rFonts w:hint="eastAsia"/>
                <w:color w:val="000000"/>
                <w:sz w:val="18"/>
                <w:szCs w:val="16"/>
              </w:rPr>
              <w:t>药物分析学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具有</w:t>
            </w:r>
            <w:r>
              <w:rPr>
                <w:color w:val="000000"/>
                <w:sz w:val="18"/>
                <w:szCs w:val="16"/>
              </w:rPr>
              <w:t>GCP</w:t>
            </w:r>
            <w:r>
              <w:rPr>
                <w:rFonts w:hint="eastAsia"/>
                <w:color w:val="000000"/>
                <w:sz w:val="18"/>
                <w:szCs w:val="16"/>
              </w:rPr>
              <w:t>证优先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127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营养科医师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256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电生理医师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10080223</w:t>
            </w:r>
            <w:r>
              <w:rPr>
                <w:rFonts w:hint="eastAsia"/>
                <w:color w:val="000000"/>
                <w:sz w:val="18"/>
                <w:szCs w:val="16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第一学历为全日制二本及以上（不含专升本）；具有毕业证、学位证、医师资格证、执业证且取得相应专业规培证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8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永州市中心医院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公共卫生医师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全日制硕士研究生及以上学历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10080507</w:t>
            </w:r>
            <w:r>
              <w:rPr>
                <w:rFonts w:hint="eastAsia"/>
                <w:color w:val="000000"/>
                <w:sz w:val="18"/>
                <w:szCs w:val="16"/>
              </w:rPr>
              <w:t>公共卫生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第一学历为全日制二本及以上（不含专升本）；具有毕业证、学位证。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张荣华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2625DA" w:rsidRDefault="0046685D" w:rsidP="00961EBC">
            <w:pPr>
              <w:jc w:val="center"/>
              <w:rPr>
                <w:rFonts w:ascii="宋体" w:cs="宋体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18574468566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永州市第一人民医院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研究生或“双一流”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耳鼻咽喉科学；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研究生或“双一流”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外科学（神经外科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泌尿外科医师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研究生或“双一流”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10080210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外科学（泌尿外科专业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</w:tbl>
    <w:p w:rsidR="0046685D" w:rsidRDefault="0046685D" w:rsidP="0046685D"/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1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永州市第一人民医院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普外科医师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研究生或“双一流”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10080210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外科学（普外科专业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2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1747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10080210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外科学（脊柱外科专业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1747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216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1747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10080214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肿瘤学（肿瘤内科专业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27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整形美容科医师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2515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外科学（整形美容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20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放疗专业医师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2515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10080207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影像医学与核医学；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20080206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</w:tbl>
    <w:p w:rsidR="0046685D" w:rsidRDefault="0046685D" w:rsidP="0046685D"/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1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永州市第一人民医院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影像诊断医师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107A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10080207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影像医学与核医学；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261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107A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10080218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急诊医学（急诊内科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27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107A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10080218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急诊医学（急诊外科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253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心血管介入医师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2B08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内科学（心血管内科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适合男性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心血管内科医师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2B08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10080201</w:t>
            </w: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内科学（心血管内科</w:t>
            </w:r>
            <w:r w:rsidR="00832BA7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血液内科医师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2B08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10080201</w:t>
            </w: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内科学（血液内科</w:t>
            </w:r>
            <w:r w:rsidR="00832BA7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kern w:val="0"/>
                <w:sz w:val="18"/>
                <w:szCs w:val="18"/>
              </w:rPr>
              <w:t>18974619892</w:t>
            </w:r>
          </w:p>
        </w:tc>
      </w:tr>
    </w:tbl>
    <w:p w:rsidR="0046685D" w:rsidRDefault="0046685D" w:rsidP="0046685D"/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105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永州市第一人民医院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734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10080201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内科学（消化内科专业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5D" w:rsidRDefault="0046685D" w:rsidP="00961EBC">
            <w:r w:rsidRPr="00734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全日制硕士研究生或“双一流”大学全日制本科生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金志永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18974619892</w:t>
            </w:r>
          </w:p>
        </w:tc>
      </w:tr>
      <w:tr w:rsidR="0046685D" w:rsidRPr="000B115E" w:rsidTr="00961EBC">
        <w:trPr>
          <w:trHeight w:val="42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永州市疾控中心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预防医学医师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10080501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流行病学与卫生统计专业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周孝清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13973482092</w:t>
            </w:r>
          </w:p>
        </w:tc>
      </w:tr>
      <w:tr w:rsidR="0046685D" w:rsidRPr="000B115E" w:rsidTr="00961EBC">
        <w:trPr>
          <w:trHeight w:val="42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预防医学医师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10080501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流行病学与卫生统计专业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周孝清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13973482092</w:t>
            </w:r>
          </w:p>
        </w:tc>
      </w:tr>
      <w:tr w:rsidR="0046685D" w:rsidRPr="000B115E" w:rsidTr="00961EBC">
        <w:trPr>
          <w:trHeight w:val="42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预防医学医师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10080502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周孝清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13973482092</w:t>
            </w:r>
          </w:p>
        </w:tc>
      </w:tr>
      <w:tr w:rsidR="0046685D" w:rsidRPr="000B115E" w:rsidTr="00961EBC">
        <w:trPr>
          <w:trHeight w:val="42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预防医学医师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832B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10080507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周孝清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13973482092</w:t>
            </w:r>
          </w:p>
        </w:tc>
      </w:tr>
      <w:tr w:rsidR="0046685D" w:rsidRPr="000B115E" w:rsidTr="00961EBC">
        <w:trPr>
          <w:trHeight w:val="42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预防医学医师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832B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10080503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周孝清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13973482092</w:t>
            </w:r>
          </w:p>
        </w:tc>
      </w:tr>
      <w:tr w:rsidR="0046685D" w:rsidRPr="000B115E" w:rsidTr="00961EBC">
        <w:trPr>
          <w:trHeight w:val="42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检验技师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832B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832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10051010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周孝清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13973482092</w:t>
            </w:r>
          </w:p>
        </w:tc>
      </w:tr>
    </w:tbl>
    <w:p w:rsidR="0046685D" w:rsidRDefault="0046685D" w:rsidP="0046685D"/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21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永州市妇幼保健院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双一流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10080202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10080310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中医儿科学；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中西医结合临床；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本科应届毕业生无上岗资质要求，往届生需取得上岗资质或考试合格成绩。硕士及以上的需取得学历、学位、医师资格证、规培合格证。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RPr="000B115E" w:rsidTr="00961EBC">
        <w:trPr>
          <w:trHeight w:val="15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儿保医师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10080202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10080310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中医儿科学；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中西医结合临床；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二级及以上医疗保健机构从事儿童保健专业工作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RPr="000B115E" w:rsidTr="00961EBC">
        <w:trPr>
          <w:trHeight w:val="1361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二级及以上医疗保健机构从事普外、小儿外科专业工作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RPr="000B115E" w:rsidTr="00961EBC">
        <w:trPr>
          <w:trHeight w:val="148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乳腺（甲）外科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双一流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外科学；乳腺（甲）外科学（研究生）；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本科应届毕业生无上岗资质要求，往届生需取得上岗资质或考试合格成绩。硕士及以上的需取得学历、学位、医师资格证、规培合格证。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</w:tbl>
    <w:p w:rsidR="0046685D" w:rsidRDefault="0046685D" w:rsidP="0046685D"/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144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永州市妇幼保健院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双一流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10080309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中医妇科学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;10080223 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本科应届毕业生无上岗资质要求，往届生需取得上岗资质或考试合格成绩。硕士及以上的需取得学历、学位、医师资格证、规培合格证。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RPr="000B115E" w:rsidTr="00961EBC">
        <w:trPr>
          <w:trHeight w:val="108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遗传科医师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双一流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遗传与优生优育相关专业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本科应届毕业生无上岗资质要求，往届生需取得上岗资质或考试合格成绩。硕士及以上的需取得学历、学位、医师资格证、规培合格证。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RPr="000B115E" w:rsidTr="00961EBC">
        <w:trPr>
          <w:trHeight w:val="12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双一流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临床医学；医学影像学（研究生）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20080203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0F3E72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本科应届毕业生无上岗资质要求，往届生需取得上岗资质或考试合格成绩。</w:t>
            </w:r>
            <w:r w:rsidR="0046685D"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硕士及以上的需取得学历、学位、医师资格证、规培合格证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RPr="000B115E" w:rsidTr="00961EBC">
        <w:trPr>
          <w:trHeight w:val="109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双一流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”大学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10080223 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10080212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眼科学；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本科应届毕业生无上岗资质要求，往届生需取得上岗资质或考试合格成绩。硕士及以上的需取得学历、学位、医师资格证、规培合格证。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RPr="000B115E" w:rsidTr="00961EBC">
        <w:trPr>
          <w:trHeight w:val="67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中医妇科医师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10080309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需取得学历、学位、医师资格证、规培合格证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18932499336</w:t>
            </w:r>
          </w:p>
        </w:tc>
      </w:tr>
      <w:tr w:rsidR="0046685D" w:rsidTr="00961EBC">
        <w:tblPrEx>
          <w:tblBorders>
            <w:top w:val="single" w:sz="4" w:space="0" w:color="auto"/>
          </w:tblBorders>
        </w:tblPrEx>
        <w:trPr>
          <w:gridBefore w:val="1"/>
          <w:wBefore w:w="1320" w:type="dxa"/>
          <w:trHeight w:val="100"/>
        </w:trPr>
        <w:tc>
          <w:tcPr>
            <w:tcW w:w="14132" w:type="dxa"/>
            <w:gridSpan w:val="11"/>
            <w:tcBorders>
              <w:top w:val="single" w:sz="4" w:space="0" w:color="auto"/>
            </w:tcBorders>
          </w:tcPr>
          <w:p w:rsidR="0046685D" w:rsidRDefault="0046685D" w:rsidP="00961EBC"/>
        </w:tc>
      </w:tr>
    </w:tbl>
    <w:p w:rsidR="0046685D" w:rsidRDefault="0046685D" w:rsidP="0046685D"/>
    <w:p w:rsidR="0046685D" w:rsidRDefault="0046685D" w:rsidP="0046685D">
      <w:r>
        <w:br w:type="page"/>
      </w:r>
    </w:p>
    <w:tbl>
      <w:tblPr>
        <w:tblW w:w="15452" w:type="dxa"/>
        <w:tblInd w:w="-885" w:type="dxa"/>
        <w:tblLook w:val="0000" w:firstRow="0" w:lastRow="0" w:firstColumn="0" w:lastColumn="0" w:noHBand="0" w:noVBand="0"/>
      </w:tblPr>
      <w:tblGrid>
        <w:gridCol w:w="1320"/>
        <w:gridCol w:w="1120"/>
        <w:gridCol w:w="840"/>
        <w:gridCol w:w="660"/>
        <w:gridCol w:w="1100"/>
        <w:gridCol w:w="1198"/>
        <w:gridCol w:w="1600"/>
        <w:gridCol w:w="960"/>
        <w:gridCol w:w="2920"/>
        <w:gridCol w:w="1324"/>
        <w:gridCol w:w="1020"/>
        <w:gridCol w:w="1390"/>
      </w:tblGrid>
      <w:tr w:rsidR="0046685D" w:rsidRPr="000B115E" w:rsidTr="00961EBC">
        <w:trPr>
          <w:trHeight w:val="105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永州市脑科医院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精神科医生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双一流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10080223</w:t>
            </w:r>
            <w:r w:rsidR="00DF0A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  <w:r w:rsidRPr="000B115E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;20080205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精神医学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郑丽群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17607492226</w:t>
            </w:r>
          </w:p>
        </w:tc>
      </w:tr>
      <w:tr w:rsidR="0046685D" w:rsidRPr="000B115E" w:rsidTr="00961EBC">
        <w:trPr>
          <w:trHeight w:val="105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精神科医生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10080223</w:t>
            </w:r>
            <w:r w:rsidR="00DF0A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  <w:r w:rsidRPr="000B115E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20080201</w:t>
            </w:r>
            <w:r w:rsidR="00DF0A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  <w:r w:rsidRPr="000B115E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精神病学副主任医师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最近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年从事相关行业工作经历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郑丽群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17607492226</w:t>
            </w:r>
          </w:p>
        </w:tc>
      </w:tr>
      <w:tr w:rsidR="0046685D" w:rsidRPr="000B115E" w:rsidTr="00961EBC">
        <w:trPr>
          <w:trHeight w:val="84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内科医生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1980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  <w:r w:rsidRPr="000B115E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22080201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  <w:r w:rsidRPr="000B115E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20080208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临床内科或中西结合内科副主任医师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最近</w:t>
            </w: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年从事相关行业工作经历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郑丽群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17607492226</w:t>
            </w:r>
          </w:p>
        </w:tc>
      </w:tr>
      <w:tr w:rsidR="0046685D" w:rsidRPr="000B115E" w:rsidTr="00961EBC">
        <w:trPr>
          <w:trHeight w:val="5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5D" w:rsidRPr="000B115E" w:rsidRDefault="0046685D" w:rsidP="00961E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5D" w:rsidRPr="000B115E" w:rsidRDefault="0046685D" w:rsidP="00961E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1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11C68" w:rsidRDefault="00311C68" w:rsidP="000911FA">
      <w:pPr>
        <w:autoSpaceDE w:val="0"/>
        <w:autoSpaceDN w:val="0"/>
        <w:adjustRightInd w:val="0"/>
        <w:spacing w:line="560" w:lineRule="atLeast"/>
        <w:rPr>
          <w:rFonts w:ascii="黑体" w:eastAsia="黑体" w:hAnsi="黑体" w:cs="黑体"/>
          <w:kern w:val="0"/>
          <w:sz w:val="32"/>
          <w:szCs w:val="32"/>
          <w:lang w:val="zh-CN"/>
        </w:rPr>
        <w:sectPr w:rsidR="00311C68" w:rsidSect="000F15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701" w:right="1701" w:bottom="1701" w:left="1701" w:header="851" w:footer="992" w:gutter="0"/>
          <w:cols w:space="720"/>
          <w:docGrid w:linePitch="312"/>
        </w:sectPr>
      </w:pPr>
      <w:bookmarkStart w:id="0" w:name="_GoBack"/>
      <w:bookmarkEnd w:id="0"/>
    </w:p>
    <w:p w:rsidR="00311C68" w:rsidRPr="000911FA" w:rsidRDefault="00311C68" w:rsidP="00F15FB1">
      <w:pPr>
        <w:autoSpaceDE w:val="0"/>
        <w:autoSpaceDN w:val="0"/>
        <w:adjustRightInd w:val="0"/>
        <w:spacing w:line="560" w:lineRule="atLeast"/>
        <w:rPr>
          <w:rFonts w:ascii="仿宋_GB2312" w:eastAsia="仿宋_GB2312"/>
          <w:sz w:val="44"/>
          <w:szCs w:val="44"/>
        </w:rPr>
      </w:pPr>
    </w:p>
    <w:sectPr w:rsidR="00311C68" w:rsidRPr="000911FA" w:rsidSect="00F15F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DD" w:rsidRDefault="00EE49DD" w:rsidP="00044535">
      <w:r>
        <w:separator/>
      </w:r>
    </w:p>
  </w:endnote>
  <w:endnote w:type="continuationSeparator" w:id="0">
    <w:p w:rsidR="00EE49DD" w:rsidRDefault="00EE49DD" w:rsidP="000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EE49D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TMhUHLAQAAeQMAAA4AAAAAAAAAAQAgAAAAHgEAAGRycy9lMm9E&#10;b2MueG1sUEsFBgAAAAAGAAYAWQEAAFsFAAAAAA==&#10;" filled="f" stroked="f">
          <v:textbox style="mso-next-textbox:#文本框 1;mso-fit-shape-to-text:t" inset="0,0,0,0">
            <w:txbxContent>
              <w:p w:rsidR="000B6EC3" w:rsidRDefault="000B6EC3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15FB1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5FB1">
      <w:rPr>
        <w:rStyle w:val="a8"/>
        <w:noProof/>
      </w:rPr>
      <w:t>16</w: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DD" w:rsidRDefault="00EE49DD" w:rsidP="00044535">
      <w:r>
        <w:separator/>
      </w:r>
    </w:p>
  </w:footnote>
  <w:footnote w:type="continuationSeparator" w:id="0">
    <w:p w:rsidR="00EE49DD" w:rsidRDefault="00EE49DD" w:rsidP="0004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356C6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AB088F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75C"/>
    <w:rsid w:val="00017C20"/>
    <w:rsid w:val="00033D66"/>
    <w:rsid w:val="00044535"/>
    <w:rsid w:val="00050A5B"/>
    <w:rsid w:val="0007253F"/>
    <w:rsid w:val="000757CB"/>
    <w:rsid w:val="00090808"/>
    <w:rsid w:val="000911FA"/>
    <w:rsid w:val="000A6569"/>
    <w:rsid w:val="000A7AF7"/>
    <w:rsid w:val="000A7EBA"/>
    <w:rsid w:val="000B115E"/>
    <w:rsid w:val="000B6EC3"/>
    <w:rsid w:val="000D4D0D"/>
    <w:rsid w:val="000D5AF7"/>
    <w:rsid w:val="000E0266"/>
    <w:rsid w:val="000E50C2"/>
    <w:rsid w:val="000E7F77"/>
    <w:rsid w:val="000F1506"/>
    <w:rsid w:val="000F2972"/>
    <w:rsid w:val="000F3E72"/>
    <w:rsid w:val="00113292"/>
    <w:rsid w:val="0011681A"/>
    <w:rsid w:val="0015268A"/>
    <w:rsid w:val="00153470"/>
    <w:rsid w:val="00190675"/>
    <w:rsid w:val="001A0C8C"/>
    <w:rsid w:val="001B0918"/>
    <w:rsid w:val="001B402B"/>
    <w:rsid w:val="00244091"/>
    <w:rsid w:val="00260F11"/>
    <w:rsid w:val="002625DA"/>
    <w:rsid w:val="002818AE"/>
    <w:rsid w:val="00283699"/>
    <w:rsid w:val="002B1863"/>
    <w:rsid w:val="002B2534"/>
    <w:rsid w:val="002C141C"/>
    <w:rsid w:val="002C7411"/>
    <w:rsid w:val="002D3945"/>
    <w:rsid w:val="002E448C"/>
    <w:rsid w:val="002F213C"/>
    <w:rsid w:val="002F25CA"/>
    <w:rsid w:val="003064B8"/>
    <w:rsid w:val="00311C68"/>
    <w:rsid w:val="003235ED"/>
    <w:rsid w:val="00323C7F"/>
    <w:rsid w:val="00352069"/>
    <w:rsid w:val="00355B53"/>
    <w:rsid w:val="00356910"/>
    <w:rsid w:val="00356C62"/>
    <w:rsid w:val="003632F4"/>
    <w:rsid w:val="0036375C"/>
    <w:rsid w:val="003712B5"/>
    <w:rsid w:val="0038329C"/>
    <w:rsid w:val="003864DC"/>
    <w:rsid w:val="00393C0C"/>
    <w:rsid w:val="003A33E3"/>
    <w:rsid w:val="003A79C6"/>
    <w:rsid w:val="003B4DA3"/>
    <w:rsid w:val="003E0B5C"/>
    <w:rsid w:val="003E2FD9"/>
    <w:rsid w:val="003F1896"/>
    <w:rsid w:val="00441C18"/>
    <w:rsid w:val="0044665C"/>
    <w:rsid w:val="00457DC4"/>
    <w:rsid w:val="0046685D"/>
    <w:rsid w:val="00485F5D"/>
    <w:rsid w:val="00490378"/>
    <w:rsid w:val="0049714A"/>
    <w:rsid w:val="004A150F"/>
    <w:rsid w:val="004A5EA1"/>
    <w:rsid w:val="004F7D02"/>
    <w:rsid w:val="0051097D"/>
    <w:rsid w:val="005144B8"/>
    <w:rsid w:val="00521017"/>
    <w:rsid w:val="005551CF"/>
    <w:rsid w:val="00561ECB"/>
    <w:rsid w:val="005713C1"/>
    <w:rsid w:val="00591E4F"/>
    <w:rsid w:val="005A116E"/>
    <w:rsid w:val="005C2C99"/>
    <w:rsid w:val="005C3A3D"/>
    <w:rsid w:val="005E6E4F"/>
    <w:rsid w:val="005F3253"/>
    <w:rsid w:val="00622F25"/>
    <w:rsid w:val="00640EB3"/>
    <w:rsid w:val="00647625"/>
    <w:rsid w:val="0066584C"/>
    <w:rsid w:val="00666D96"/>
    <w:rsid w:val="0068260A"/>
    <w:rsid w:val="006B1087"/>
    <w:rsid w:val="006B39D5"/>
    <w:rsid w:val="006F50F4"/>
    <w:rsid w:val="00707AA2"/>
    <w:rsid w:val="00750C97"/>
    <w:rsid w:val="00764447"/>
    <w:rsid w:val="00793F77"/>
    <w:rsid w:val="00794E01"/>
    <w:rsid w:val="007A29AB"/>
    <w:rsid w:val="007A4A60"/>
    <w:rsid w:val="007C1D50"/>
    <w:rsid w:val="007D3108"/>
    <w:rsid w:val="007F1D2D"/>
    <w:rsid w:val="00832BA7"/>
    <w:rsid w:val="008339C5"/>
    <w:rsid w:val="008475D8"/>
    <w:rsid w:val="00876381"/>
    <w:rsid w:val="008A5C0F"/>
    <w:rsid w:val="008A78F8"/>
    <w:rsid w:val="008D4EF0"/>
    <w:rsid w:val="008E7B70"/>
    <w:rsid w:val="008F071E"/>
    <w:rsid w:val="008F120C"/>
    <w:rsid w:val="008F674D"/>
    <w:rsid w:val="009275C0"/>
    <w:rsid w:val="0094086C"/>
    <w:rsid w:val="0097288A"/>
    <w:rsid w:val="009779E5"/>
    <w:rsid w:val="00981B16"/>
    <w:rsid w:val="009A5EF4"/>
    <w:rsid w:val="009C2317"/>
    <w:rsid w:val="009C5E73"/>
    <w:rsid w:val="009C721B"/>
    <w:rsid w:val="00A00825"/>
    <w:rsid w:val="00A21674"/>
    <w:rsid w:val="00A22CA4"/>
    <w:rsid w:val="00A431AD"/>
    <w:rsid w:val="00A449A0"/>
    <w:rsid w:val="00A71760"/>
    <w:rsid w:val="00A8118C"/>
    <w:rsid w:val="00A8171C"/>
    <w:rsid w:val="00A81AEF"/>
    <w:rsid w:val="00AA44B4"/>
    <w:rsid w:val="00AB088F"/>
    <w:rsid w:val="00AC13A6"/>
    <w:rsid w:val="00AF5432"/>
    <w:rsid w:val="00B03139"/>
    <w:rsid w:val="00B0428F"/>
    <w:rsid w:val="00B24222"/>
    <w:rsid w:val="00B52C81"/>
    <w:rsid w:val="00B63431"/>
    <w:rsid w:val="00B6539D"/>
    <w:rsid w:val="00B843E4"/>
    <w:rsid w:val="00BB4C5E"/>
    <w:rsid w:val="00BD1A6B"/>
    <w:rsid w:val="00BE1224"/>
    <w:rsid w:val="00BE4BCF"/>
    <w:rsid w:val="00C03C06"/>
    <w:rsid w:val="00C06CA8"/>
    <w:rsid w:val="00C10966"/>
    <w:rsid w:val="00C14E64"/>
    <w:rsid w:val="00C35F32"/>
    <w:rsid w:val="00C64C5C"/>
    <w:rsid w:val="00C703F8"/>
    <w:rsid w:val="00C723CF"/>
    <w:rsid w:val="00C86D47"/>
    <w:rsid w:val="00CC413F"/>
    <w:rsid w:val="00CF1488"/>
    <w:rsid w:val="00D1096F"/>
    <w:rsid w:val="00D16A80"/>
    <w:rsid w:val="00D37BA5"/>
    <w:rsid w:val="00D70FD6"/>
    <w:rsid w:val="00D81EE5"/>
    <w:rsid w:val="00DA4C59"/>
    <w:rsid w:val="00DB45ED"/>
    <w:rsid w:val="00DC5038"/>
    <w:rsid w:val="00DC703F"/>
    <w:rsid w:val="00DD75E6"/>
    <w:rsid w:val="00DF0A27"/>
    <w:rsid w:val="00E1469F"/>
    <w:rsid w:val="00E4208F"/>
    <w:rsid w:val="00E42C2A"/>
    <w:rsid w:val="00E43DA9"/>
    <w:rsid w:val="00E53153"/>
    <w:rsid w:val="00E53A1D"/>
    <w:rsid w:val="00E56E77"/>
    <w:rsid w:val="00E57473"/>
    <w:rsid w:val="00E67C5D"/>
    <w:rsid w:val="00E81C51"/>
    <w:rsid w:val="00E84E80"/>
    <w:rsid w:val="00E87395"/>
    <w:rsid w:val="00E9121B"/>
    <w:rsid w:val="00EB6349"/>
    <w:rsid w:val="00EC405F"/>
    <w:rsid w:val="00EC4B90"/>
    <w:rsid w:val="00EC6B0F"/>
    <w:rsid w:val="00EE27D7"/>
    <w:rsid w:val="00EE49DD"/>
    <w:rsid w:val="00F04D8C"/>
    <w:rsid w:val="00F054B1"/>
    <w:rsid w:val="00F15EFF"/>
    <w:rsid w:val="00F15FB1"/>
    <w:rsid w:val="00F30E52"/>
    <w:rsid w:val="00F34924"/>
    <w:rsid w:val="00F7576F"/>
    <w:rsid w:val="00FA02DD"/>
    <w:rsid w:val="00FA0F7C"/>
    <w:rsid w:val="00FA4044"/>
    <w:rsid w:val="00FA6A9E"/>
    <w:rsid w:val="00FB0A49"/>
    <w:rsid w:val="00FB2BA4"/>
    <w:rsid w:val="00FB3D12"/>
    <w:rsid w:val="00FD2A9B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0911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0911FA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4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445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453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4453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911FA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0911FA"/>
    <w:rPr>
      <w:kern w:val="2"/>
      <w:sz w:val="24"/>
    </w:rPr>
  </w:style>
  <w:style w:type="paragraph" w:styleId="a6">
    <w:name w:val="Body Text"/>
    <w:basedOn w:val="a"/>
    <w:link w:val="Char2"/>
    <w:uiPriority w:val="99"/>
    <w:rsid w:val="000911FA"/>
    <w:pPr>
      <w:spacing w:line="520" w:lineRule="exact"/>
    </w:pPr>
    <w:rPr>
      <w:rFonts w:ascii="Calibri" w:hAnsi="Calibri"/>
      <w:sz w:val="24"/>
      <w:szCs w:val="20"/>
    </w:rPr>
  </w:style>
  <w:style w:type="character" w:customStyle="1" w:styleId="Char2">
    <w:name w:val="正文文本 Char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8">
    <w:name w:val="page number"/>
    <w:uiPriority w:val="99"/>
    <w:rsid w:val="000911FA"/>
    <w:rPr>
      <w:rFonts w:cs="Times New Roman"/>
    </w:rPr>
  </w:style>
  <w:style w:type="character" w:styleId="HTML">
    <w:name w:val="HTML Code"/>
    <w:uiPriority w:val="99"/>
    <w:rsid w:val="000911FA"/>
    <w:rPr>
      <w:rFonts w:ascii="Courier New" w:hAnsi="Courier New" w:cs="Times New Roman"/>
      <w:sz w:val="20"/>
    </w:rPr>
  </w:style>
  <w:style w:type="character" w:styleId="a9">
    <w:name w:val="Followed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a">
    <w:name w:val="Strong"/>
    <w:uiPriority w:val="99"/>
    <w:qFormat/>
    <w:locked/>
    <w:rsid w:val="000911FA"/>
    <w:rPr>
      <w:rFonts w:cs="Times New Roman"/>
      <w:b/>
    </w:rPr>
  </w:style>
  <w:style w:type="paragraph" w:styleId="1">
    <w:name w:val="toc 1"/>
    <w:basedOn w:val="a"/>
    <w:next w:val="a"/>
    <w:uiPriority w:val="99"/>
    <w:semiHidden/>
    <w:locked/>
    <w:rsid w:val="000911FA"/>
    <w:rPr>
      <w:rFonts w:eastAsia="仿宋_GB2312"/>
      <w:sz w:val="32"/>
    </w:rPr>
  </w:style>
  <w:style w:type="paragraph" w:styleId="HTML0">
    <w:name w:val="HTML Preformatted"/>
    <w:basedOn w:val="a"/>
    <w:link w:val="HTMLChar"/>
    <w:uiPriority w:val="99"/>
    <w:rsid w:val="00091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0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harCharChar1CharCharCharCharCharCharChar">
    <w:name w:val="Char Char Char1 Char Char Char Char Char Char Char"/>
    <w:basedOn w:val="a"/>
    <w:uiPriority w:val="99"/>
    <w:rsid w:val="000911FA"/>
    <w:rPr>
      <w:rFonts w:eastAsia="仿宋_GB2312"/>
      <w:sz w:val="32"/>
    </w:rPr>
  </w:style>
  <w:style w:type="paragraph" w:styleId="ab">
    <w:name w:val="Balloon Text"/>
    <w:basedOn w:val="a"/>
    <w:link w:val="Char3"/>
    <w:uiPriority w:val="99"/>
    <w:semiHidden/>
    <w:rsid w:val="000911FA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uiPriority w:val="99"/>
    <w:rsid w:val="000911FA"/>
    <w:pPr>
      <w:jc w:val="left"/>
    </w:pPr>
    <w:rPr>
      <w:rFonts w:ascii="微软雅黑" w:eastAsia="微软雅黑" w:hAnsi="微软雅黑"/>
      <w:kern w:val="0"/>
      <w:sz w:val="24"/>
    </w:rPr>
  </w:style>
  <w:style w:type="paragraph" w:customStyle="1" w:styleId="WPSPlain">
    <w:name w:val="WPS Plain"/>
    <w:uiPriority w:val="99"/>
    <w:rsid w:val="000911FA"/>
    <w:rPr>
      <w:rFonts w:ascii="Times New Roman" w:hAnsi="Times New Roman"/>
    </w:rPr>
  </w:style>
  <w:style w:type="table" w:styleId="ad">
    <w:name w:val="Table Grid"/>
    <w:basedOn w:val="a1"/>
    <w:uiPriority w:val="99"/>
    <w:locked/>
    <w:rsid w:val="000911F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uiPriority w:val="99"/>
    <w:rsid w:val="000F150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16</Pages>
  <Words>1761</Words>
  <Characters>10042</Characters>
  <Application>Microsoft Office Word</Application>
  <DocSecurity>0</DocSecurity>
  <Lines>83</Lines>
  <Paragraphs>23</Paragraphs>
  <ScaleCrop>false</ScaleCrop>
  <Company>微软中国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永卫党组〔2020〕17号                   签发人：肖东民</dc:title>
  <dc:subject/>
  <dc:creator>微软用户</dc:creator>
  <cp:keywords/>
  <dc:description/>
  <cp:lastModifiedBy>微软用户</cp:lastModifiedBy>
  <cp:revision>157</cp:revision>
  <cp:lastPrinted>2020-07-27T07:11:00Z</cp:lastPrinted>
  <dcterms:created xsi:type="dcterms:W3CDTF">2020-07-08T07:29:00Z</dcterms:created>
  <dcterms:modified xsi:type="dcterms:W3CDTF">2020-07-27T09:30:00Z</dcterms:modified>
</cp:coreProperties>
</file>