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after="300" w:afterAutospacing="0"/>
        <w:ind w:left="0" w:firstLine="0"/>
        <w:jc w:val="both"/>
        <w:rPr>
          <w:rFonts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jc w:val="center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2020年汝南县</w:t>
      </w:r>
      <w:r>
        <w:rPr>
          <w:rFonts w:hint="eastAsia" w:ascii="仿宋" w:hAnsi="仿宋" w:eastAsia="仿宋" w:cs="仿宋"/>
          <w:sz w:val="32"/>
          <w:szCs w:val="32"/>
        </w:rPr>
        <w:t>县直部门</w:t>
      </w:r>
      <w:r>
        <w:rPr>
          <w:rFonts w:hint="eastAsia" w:ascii="仿宋" w:hAnsi="仿宋" w:eastAsia="仿宋" w:cs="仿宋"/>
          <w:bCs/>
          <w:sz w:val="32"/>
          <w:szCs w:val="32"/>
        </w:rPr>
        <w:t>公开招聘事业单位工作人员专业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jc w:val="center"/>
        <w:textAlignment w:val="auto"/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类别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设置指导目录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1.文秘类：汉语言文学、汉语言、汉语国际教育、中国少数民族语言文学、古典文献学、应用语言学、文秘、秘书学、哲学、逻辑学、宗教学、伦理学、美学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2.法律类：法学、法律、知识产权、法学理论、法律史、宪法学与行政法学、刑法学、民商法学、讼诉法学、经济法学、环境与资源保护法学、国际法学、军事法学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3.社会政治类：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4.历史学类：历史学、世界史、考古学、文物与博物馆学、文物保护技术、外国语言与外国历史、历史地理学、历史文献学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5.新闻传播学类：新闻学、广播电视学、广告学、传播学、编辑出版学、网络与新媒体、数字出版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6.经济学类：经济学、经济统计学、国民经济管理、资源与环境经济学、商务经济学、能源经济、国际经济与贸易、贸易经济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7.财会金融类：财政学、税收学、会计学、财务管理、金融学、金融工程、保险学、投资学、金融数学、信用管理、经济与金融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8.教育学类：教育学、科学教育、人文教育、教育技术学、艺术教育、学前教育、小学教育、特殊教育、华文教育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9.体育学类：体育教育、运动训练、社会体育指导与管理、武术与民族传统体育、运动人体科学、运动康复、休闲体育、体育人文社会学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10.英语类：英语、英语语言文学、商务英语、英语教育、应用英语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11.理学类：数学与应用数学、信息与计算科学、数理基础科学、物理学、应用物理学、核物理、声学、天文学、化学、应用化学、化学生物学、分子科学与工程、地理科学、自然地理与资源环境、人文地理与城乡规划、地理信息科学、大气科学、应用气象学、海洋科学、海洋技术、海洋资源与环境、军事海洋学、地球物理学、空间科学与技术、生物科学、生物技术、生物信息学、生态学、心理学、应用心理学、统计学、应用统计学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12.工学类：理论与应用力学、工程力学、测控技术与仪器、能源与动力工程、能源与环境系统工程、新能源科学与工程、电气工程及其自动化、智能电网信息工程、光源与照明、电气工程与智能控制、自动化、轨道交通信号与控制、船舶与海洋工程、海洋工程与技术、海洋资源开发技术、化学工程与工艺、制药工程、资源循环科学与工程、能源化学工程、化学工程与工业生物工程、轻化工程、包装工程、印刷工程、纺织工程、服装设计与工程、非织造材料与工程、服装设计与工艺教育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、生物医学工程、假肢矫形工程、安全工程、生物工程、生物制药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13.机械类：机械工程、机械设计制造及其自动化、材料成型及控制工程、机械电子工程、工业设计、过程装备与控制工程、车辆工程、汽车服务工程、机械工艺技术、微机电系统工程、机电技术教育、汽车维修工程教育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14.材料类：材料科学与工程、材料物理、材料化学、冶金工程、金属材料工程、无机非金属材料工程、高分子材料与工程、复合材料与工程、粉体材料科学与工程、宝石及材料工艺学、焊接技术与工程、功能材料、纳米材料与技术、新能源材料与器件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15.电子信息类：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16.计算机类：计算机科学与技术、软件工程、网络工程、信息安全、物联网工程、数字媒体技术、智能科学与技术、空间信息与数字技术、电子与计算机工程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17.土木类：土木工程、建筑环境与能源应用工程、给排水科学与工程、建筑电气与智能化、城市地下空间工程、道路桥梁与渡河工程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18.水利类：水利水电工程、水文与水资源工程、港口航道与海岸工程、水务工程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19.测绘类：测绘工程、遥感科学与技术、导航工程、地理国情监测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20.地质矿产类：地质学、地球化学、地球信息科学与技术、古生物学、地质工程、勘查技术与工程、资源勘查工程、地下水科学与工程、采矿工程、石油工程、矿物加工工程、油气储运工程、矿物资源工程、海洋油气工程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21.交通运输类：交通运输、交通工程、航海技术、轮机工程、飞行技术、交通设备与控制工程、救助与打捞工程、船舶电子电气工程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22.农林工程类：农业工程、农业机械化及其自动化、农业电气化、农业建筑环境与能源工程、农业水利工程、森林工程、木材科学与工程、林产化工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23.环境工程类：环境科学与工程、环境工程、环境科学、环境生态工程、环保设备工程、资源环境科学、水质科学与技术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24.食品工程类：食品科学与工程、食品质量与安全、粮食工程、乳品工程、酿酒工程、葡萄与葡萄酒工程、食品营养与检验教育、烹饪与营养教育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25.建筑类：建筑学、城乡规划、风景园林、历史建筑保护工程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26.农业类：农学、园艺、植物保护、植物科学与技术、种子科学与工程、设施农业科学与工程、茶学、烟草、应用生物科学、农艺教育、园艺教育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27.林业生态类：林学、园林、森林保护、农业资源与环境、草业科学、野生动物与自然保护区管理、水土保持与荒漠化防治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28.畜牧养殖类：动物科学、蚕学、蜂学、动物医学、动物药学、动植物检疫、水产养殖学、海洋渔业科学与技术、水族科学与技术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29.医学类：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30.药学类：药学、药物制剂、临床药学、药事管理、药物分析、药物化学、海洋药学、中药学、中药资源与开发、藏药学、蒙药学、中药制药、中草药栽培与鉴定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31.公共卫生类：预防医学、食品卫生与营养学、妇幼保健医学、卫生监督、全球健康学、卫生检验与检疫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32.公共管理类：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33.工商管理类：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34.艺术类：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35.军事学类: 军事思想、军事历史、战略学、战役学、战术学、战争动员学、军队政治工作学、军事组织编制学、军队管理学、作战指挥学、军事运筹学、军事通信学、军事情报学、密码学、军事教育训练学、军事后勤学、军事装备学、后方专业勤务、军事、军事训练学、军制学、军队指挥学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36.监所管理类：监狱管理、监所管理、司法信息技术、司法警务、司法鉴定技术、狱内侦查、社区矫正、强制隔离戒毒管理、毒品犯罪矫治、涉毒人员矫治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37.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战术、刑事侦查、禁毒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00" w:afterAutospacing="0"/>
        <w:ind w:left="0" w:firstLine="640" w:firstLineChars="200"/>
        <w:jc w:val="both"/>
        <w:textAlignment w:val="auto"/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38.司法行政警察类：法律硕士（监所管理与罪犯矫正方向），监狱学、侦查学，刑事执行、刑事侦查技术、罪犯心理测量与矫正技术、行政执行、戒毒矫治技术、司法信息安全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35893"/>
    <w:rsid w:val="111432C4"/>
    <w:rsid w:val="49486C36"/>
    <w:rsid w:val="496B425B"/>
    <w:rsid w:val="5A4B57C0"/>
    <w:rsid w:val="615574B5"/>
    <w:rsid w:val="64937137"/>
    <w:rsid w:val="7F03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2020-08-26T07:59:00Z</dcterms:created>
  <dc:creator>Administrator</dc:creator>
  <cp:lastModifiedBy>简单就好</cp:lastModifiedBy>
  <dcterms:modified xsi:type="dcterms:W3CDTF">2020-09-03T10:11:32Z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